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092DE" w14:textId="77777777" w:rsidR="00133054" w:rsidRPr="00133054" w:rsidRDefault="00133054" w:rsidP="00133054">
      <w:pPr>
        <w:ind w:firstLine="0"/>
        <w:jc w:val="center"/>
        <w:rPr>
          <w:rFonts w:eastAsia="Times New Roman" w:cs="Times New Roman"/>
          <w:szCs w:val="28"/>
        </w:rPr>
      </w:pPr>
      <w:r w:rsidRPr="00133054">
        <w:rPr>
          <w:rFonts w:eastAsia="Times New Roman" w:cs="Times New Roman"/>
          <w:szCs w:val="28"/>
        </w:rPr>
        <w:t>МІНІСТЕРСТВО ОСВІТИ І НАУКИ УКРАЇНИ</w:t>
      </w:r>
    </w:p>
    <w:p w14:paraId="0C1F45DD" w14:textId="77777777" w:rsidR="00133054" w:rsidRPr="00133054" w:rsidRDefault="00133054" w:rsidP="00133054">
      <w:pPr>
        <w:ind w:firstLine="0"/>
        <w:jc w:val="center"/>
        <w:rPr>
          <w:rFonts w:eastAsia="Times New Roman" w:cs="Times New Roman"/>
          <w:szCs w:val="28"/>
        </w:rPr>
      </w:pPr>
    </w:p>
    <w:p w14:paraId="26C7E277" w14:textId="77777777" w:rsidR="00133054" w:rsidRPr="00133054" w:rsidRDefault="00133054" w:rsidP="00133054">
      <w:pPr>
        <w:ind w:firstLine="0"/>
        <w:jc w:val="center"/>
        <w:rPr>
          <w:rFonts w:eastAsia="Times New Roman" w:cs="Times New Roman"/>
          <w:szCs w:val="28"/>
        </w:rPr>
      </w:pPr>
      <w:r w:rsidRPr="00133054">
        <w:rPr>
          <w:rFonts w:eastAsia="Times New Roman" w:cs="Times New Roman"/>
          <w:szCs w:val="28"/>
        </w:rPr>
        <w:t>НАЦІОНАЛЬНИЙ ТЕХНІЧНИЙ УНІВЕРСИТЕТ</w:t>
      </w:r>
    </w:p>
    <w:p w14:paraId="5D47A507" w14:textId="77777777" w:rsidR="00133054" w:rsidRPr="00133054" w:rsidRDefault="00133054" w:rsidP="00133054">
      <w:pPr>
        <w:ind w:firstLine="0"/>
        <w:jc w:val="center"/>
        <w:rPr>
          <w:rFonts w:eastAsia="Calibri" w:cs="Times New Roman"/>
          <w:szCs w:val="28"/>
        </w:rPr>
      </w:pPr>
      <w:r w:rsidRPr="00133054">
        <w:rPr>
          <w:rFonts w:eastAsia="Times New Roman" w:cs="Times New Roman"/>
          <w:szCs w:val="28"/>
        </w:rPr>
        <w:t>«ХАРКІВСЬКИЙ ПОЛІТЕХНІЧНИЙ ІНСТИТУТ»</w:t>
      </w:r>
    </w:p>
    <w:p w14:paraId="2092E76B" w14:textId="77777777" w:rsidR="00133054" w:rsidRPr="00133054" w:rsidRDefault="00133054" w:rsidP="00133054">
      <w:pPr>
        <w:ind w:firstLine="0"/>
        <w:jc w:val="center"/>
        <w:rPr>
          <w:rFonts w:eastAsia="Calibri" w:cs="Times New Roman"/>
          <w:szCs w:val="28"/>
        </w:rPr>
      </w:pPr>
      <w:r w:rsidRPr="00133054">
        <w:rPr>
          <w:rFonts w:eastAsia="Calibri" w:cs="Times New Roman"/>
          <w:noProof/>
          <w:szCs w:val="28"/>
          <w:lang w:val="ru-RU" w:eastAsia="ru-RU"/>
        </w:rPr>
        <w:drawing>
          <wp:anchor distT="0" distB="0" distL="114300" distR="114300" simplePos="0" relativeHeight="251659264" behindDoc="0" locked="0" layoutInCell="1" allowOverlap="1" wp14:anchorId="3AB9C470" wp14:editId="03B1D269">
            <wp:simplePos x="0" y="0"/>
            <wp:positionH relativeFrom="column">
              <wp:posOffset>2138974</wp:posOffset>
            </wp:positionH>
            <wp:positionV relativeFrom="paragraph">
              <wp:posOffset>363144</wp:posOffset>
            </wp:positionV>
            <wp:extent cx="1825625" cy="1825625"/>
            <wp:effectExtent l="0" t="0" r="3175" b="3175"/>
            <wp:wrapTopAndBottom/>
            <wp:docPr id="2" name="Рисунок 2" descr="ua_b_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_b_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25625" cy="1825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C4C099" w14:textId="77777777" w:rsidR="00133054" w:rsidRPr="00133054" w:rsidRDefault="00133054" w:rsidP="00133054">
      <w:pPr>
        <w:ind w:firstLine="0"/>
        <w:jc w:val="center"/>
        <w:rPr>
          <w:rFonts w:eastAsia="Calibri" w:cs="Times New Roman"/>
          <w:szCs w:val="28"/>
        </w:rPr>
      </w:pPr>
    </w:p>
    <w:p w14:paraId="1D1D876C" w14:textId="77777777" w:rsidR="00133054" w:rsidRPr="00133054" w:rsidRDefault="00133054" w:rsidP="00133054">
      <w:pPr>
        <w:ind w:firstLine="0"/>
        <w:jc w:val="center"/>
        <w:rPr>
          <w:rFonts w:eastAsia="Calibri" w:cs="Times New Roman"/>
          <w:szCs w:val="28"/>
        </w:rPr>
      </w:pPr>
    </w:p>
    <w:p w14:paraId="10E10BE9" w14:textId="69D34EC8" w:rsidR="00133054" w:rsidRPr="00540ECE" w:rsidRDefault="00882026" w:rsidP="00133054">
      <w:pPr>
        <w:ind w:firstLine="0"/>
        <w:jc w:val="center"/>
        <w:rPr>
          <w:rFonts w:eastAsia="Calibri" w:cs="Times New Roman"/>
          <w:b/>
          <w:bCs/>
          <w:szCs w:val="28"/>
        </w:rPr>
      </w:pPr>
      <w:r w:rsidRPr="00882026">
        <w:rPr>
          <w:rFonts w:eastAsia="Calibri" w:cs="Times New Roman"/>
          <w:b/>
          <w:bCs/>
          <w:caps/>
          <w:szCs w:val="28"/>
        </w:rPr>
        <w:t>Методичні вказівки для лабораторних робіт</w:t>
      </w:r>
      <w:r w:rsidR="00133054" w:rsidRPr="00133054">
        <w:rPr>
          <w:rFonts w:eastAsia="Calibri" w:cs="Times New Roman"/>
          <w:bCs/>
          <w:caps/>
          <w:szCs w:val="28"/>
        </w:rPr>
        <w:br/>
      </w:r>
      <w:r w:rsidR="00133054" w:rsidRPr="00540ECE">
        <w:rPr>
          <w:rFonts w:eastAsia="Calibri" w:cs="Times New Roman"/>
          <w:b/>
          <w:bCs/>
          <w:szCs w:val="28"/>
        </w:rPr>
        <w:t>з навчальної дисципліни «Інформаційно-аналітичне забезпечення МЕВ»</w:t>
      </w:r>
    </w:p>
    <w:p w14:paraId="24929CAC" w14:textId="77777777" w:rsidR="00133054" w:rsidRPr="00133054" w:rsidRDefault="00133054" w:rsidP="00133054">
      <w:pPr>
        <w:ind w:firstLine="0"/>
        <w:jc w:val="center"/>
        <w:rPr>
          <w:rFonts w:eastAsia="Calibri" w:cs="Times New Roman"/>
          <w:szCs w:val="28"/>
        </w:rPr>
      </w:pPr>
      <w:r w:rsidRPr="00133054">
        <w:rPr>
          <w:rFonts w:eastAsia="Calibri" w:cs="Times New Roman"/>
          <w:szCs w:val="28"/>
        </w:rPr>
        <w:t xml:space="preserve">для студентів денної та заочної форми навчання </w:t>
      </w:r>
    </w:p>
    <w:p w14:paraId="279140B6" w14:textId="77777777" w:rsidR="00133054" w:rsidRPr="00133054" w:rsidRDefault="00133054" w:rsidP="00133054">
      <w:pPr>
        <w:ind w:firstLine="0"/>
        <w:jc w:val="center"/>
        <w:rPr>
          <w:rFonts w:eastAsia="Times New Roman" w:cs="Times New Roman"/>
          <w:szCs w:val="28"/>
        </w:rPr>
      </w:pPr>
      <w:r w:rsidRPr="00133054">
        <w:rPr>
          <w:rFonts w:eastAsia="Calibri" w:cs="Times New Roman"/>
          <w:szCs w:val="28"/>
        </w:rPr>
        <w:t>за спеціальністю 292 «Міжнародні економічні відносини»</w:t>
      </w:r>
    </w:p>
    <w:p w14:paraId="0A6C51E0" w14:textId="5CB6AF78" w:rsidR="00133054" w:rsidRDefault="00133054" w:rsidP="00133054">
      <w:pPr>
        <w:ind w:firstLine="0"/>
        <w:jc w:val="center"/>
        <w:rPr>
          <w:rFonts w:eastAsia="Calibri" w:cs="Times New Roman"/>
          <w:szCs w:val="28"/>
        </w:rPr>
      </w:pPr>
    </w:p>
    <w:p w14:paraId="67766DAD" w14:textId="77777777" w:rsidR="00882026" w:rsidRPr="00133054" w:rsidRDefault="00882026" w:rsidP="00133054">
      <w:pPr>
        <w:ind w:firstLine="0"/>
        <w:jc w:val="center"/>
        <w:rPr>
          <w:rFonts w:eastAsia="Calibri" w:cs="Times New Roman"/>
          <w:szCs w:val="28"/>
        </w:rPr>
      </w:pPr>
    </w:p>
    <w:p w14:paraId="788DA3FC" w14:textId="77777777" w:rsidR="00133054" w:rsidRPr="00133054" w:rsidRDefault="00133054" w:rsidP="00133054">
      <w:pPr>
        <w:tabs>
          <w:tab w:val="left" w:pos="5529"/>
        </w:tabs>
        <w:ind w:left="4962" w:firstLine="0"/>
        <w:jc w:val="left"/>
        <w:rPr>
          <w:rFonts w:eastAsia="Times New Roman" w:cs="Times New Roman"/>
          <w:szCs w:val="28"/>
        </w:rPr>
      </w:pPr>
      <w:r w:rsidRPr="00133054">
        <w:rPr>
          <w:rFonts w:eastAsia="Times New Roman" w:cs="Times New Roman"/>
          <w:szCs w:val="28"/>
        </w:rPr>
        <w:t xml:space="preserve">Затверджено </w:t>
      </w:r>
    </w:p>
    <w:p w14:paraId="6CD901CA" w14:textId="77777777" w:rsidR="00133054" w:rsidRPr="00133054" w:rsidRDefault="00133054" w:rsidP="00133054">
      <w:pPr>
        <w:tabs>
          <w:tab w:val="left" w:pos="5529"/>
        </w:tabs>
        <w:ind w:left="4962" w:firstLine="0"/>
        <w:jc w:val="left"/>
        <w:rPr>
          <w:rFonts w:eastAsia="Times New Roman" w:cs="Times New Roman"/>
          <w:szCs w:val="28"/>
        </w:rPr>
      </w:pPr>
      <w:r w:rsidRPr="00133054">
        <w:rPr>
          <w:rFonts w:eastAsia="Times New Roman" w:cs="Times New Roman"/>
          <w:szCs w:val="28"/>
        </w:rPr>
        <w:t xml:space="preserve">редакційно-видавничою </w:t>
      </w:r>
    </w:p>
    <w:p w14:paraId="5C269D57" w14:textId="77777777" w:rsidR="00133054" w:rsidRPr="00133054" w:rsidRDefault="00133054" w:rsidP="00133054">
      <w:pPr>
        <w:tabs>
          <w:tab w:val="left" w:pos="5529"/>
        </w:tabs>
        <w:ind w:left="4962" w:firstLine="0"/>
        <w:jc w:val="left"/>
        <w:rPr>
          <w:rFonts w:eastAsia="Times New Roman" w:cs="Times New Roman"/>
          <w:szCs w:val="28"/>
        </w:rPr>
      </w:pPr>
      <w:r w:rsidRPr="00133054">
        <w:rPr>
          <w:rFonts w:eastAsia="Times New Roman" w:cs="Times New Roman"/>
          <w:szCs w:val="28"/>
        </w:rPr>
        <w:t>радою університету,</w:t>
      </w:r>
    </w:p>
    <w:p w14:paraId="4ADEDE2C" w14:textId="6F35833F" w:rsidR="00133054" w:rsidRPr="00133054" w:rsidRDefault="00882026" w:rsidP="00882026">
      <w:pPr>
        <w:ind w:left="3540" w:firstLine="708"/>
        <w:jc w:val="center"/>
        <w:rPr>
          <w:rFonts w:eastAsia="Calibri" w:cs="Times New Roman"/>
          <w:szCs w:val="28"/>
        </w:rPr>
      </w:pPr>
      <w:r w:rsidRPr="00882026">
        <w:rPr>
          <w:rFonts w:eastAsia="Times New Roman" w:cs="Times New Roman"/>
          <w:szCs w:val="28"/>
        </w:rPr>
        <w:t>протокол № 2 від 27.06.2024 р.</w:t>
      </w:r>
    </w:p>
    <w:p w14:paraId="62FE143A" w14:textId="77777777" w:rsidR="00133054" w:rsidRPr="00133054" w:rsidRDefault="00133054" w:rsidP="00133054">
      <w:pPr>
        <w:ind w:firstLine="0"/>
        <w:jc w:val="center"/>
        <w:rPr>
          <w:rFonts w:eastAsia="Calibri" w:cs="Times New Roman"/>
          <w:szCs w:val="28"/>
        </w:rPr>
      </w:pPr>
    </w:p>
    <w:p w14:paraId="485AD188" w14:textId="455A7E68" w:rsidR="00133054" w:rsidRDefault="00133054" w:rsidP="00133054">
      <w:pPr>
        <w:ind w:firstLine="0"/>
        <w:jc w:val="center"/>
        <w:rPr>
          <w:rFonts w:eastAsia="Calibri" w:cs="Times New Roman"/>
          <w:szCs w:val="28"/>
        </w:rPr>
      </w:pPr>
    </w:p>
    <w:p w14:paraId="3BB03F96" w14:textId="77777777" w:rsidR="00882026" w:rsidRPr="00133054" w:rsidRDefault="00882026" w:rsidP="00133054">
      <w:pPr>
        <w:ind w:firstLine="0"/>
        <w:jc w:val="center"/>
        <w:rPr>
          <w:rFonts w:eastAsia="Calibri" w:cs="Times New Roman"/>
          <w:szCs w:val="28"/>
        </w:rPr>
      </w:pPr>
    </w:p>
    <w:p w14:paraId="5F252DCA" w14:textId="77777777" w:rsidR="00133054" w:rsidRPr="00133054" w:rsidRDefault="00133054" w:rsidP="00133054">
      <w:pPr>
        <w:ind w:firstLine="0"/>
        <w:jc w:val="center"/>
        <w:rPr>
          <w:rFonts w:eastAsia="Times New Roman" w:cs="Times New Roman"/>
          <w:szCs w:val="28"/>
        </w:rPr>
      </w:pPr>
      <w:r w:rsidRPr="00133054">
        <w:rPr>
          <w:rFonts w:eastAsia="Times New Roman" w:cs="Times New Roman"/>
          <w:szCs w:val="28"/>
        </w:rPr>
        <w:t>Харків</w:t>
      </w:r>
      <w:r w:rsidRPr="00133054">
        <w:rPr>
          <w:rFonts w:eastAsia="TimesNewRomanPSMT" w:cs="Times New Roman"/>
          <w:szCs w:val="28"/>
        </w:rPr>
        <w:br/>
      </w:r>
      <w:r w:rsidRPr="00133054">
        <w:rPr>
          <w:rFonts w:eastAsia="Times New Roman" w:cs="Times New Roman"/>
          <w:szCs w:val="28"/>
        </w:rPr>
        <w:t>НТУ «ХПІ»</w:t>
      </w:r>
    </w:p>
    <w:p w14:paraId="305A80FD" w14:textId="07352AD4" w:rsidR="00882026" w:rsidRDefault="00133054" w:rsidP="00133054">
      <w:pPr>
        <w:spacing w:line="276" w:lineRule="auto"/>
        <w:ind w:firstLine="0"/>
        <w:jc w:val="center"/>
        <w:rPr>
          <w:rFonts w:eastAsia="Times New Roman" w:cs="Times New Roman"/>
          <w:szCs w:val="28"/>
        </w:rPr>
      </w:pPr>
      <w:r w:rsidRPr="00133054">
        <w:rPr>
          <w:rFonts w:eastAsia="Times New Roman" w:cs="Times New Roman"/>
          <w:szCs w:val="28"/>
        </w:rPr>
        <w:t>202</w:t>
      </w:r>
      <w:r w:rsidR="00882026">
        <w:rPr>
          <w:rFonts w:eastAsia="Times New Roman" w:cs="Times New Roman"/>
          <w:szCs w:val="28"/>
        </w:rPr>
        <w:t>4</w:t>
      </w:r>
    </w:p>
    <w:p w14:paraId="1DB8B254" w14:textId="77777777" w:rsidR="00882026" w:rsidRDefault="00882026">
      <w:pPr>
        <w:spacing w:after="160" w:line="259" w:lineRule="auto"/>
        <w:ind w:firstLine="0"/>
        <w:jc w:val="left"/>
        <w:rPr>
          <w:rFonts w:eastAsia="Times New Roman" w:cs="Times New Roman"/>
          <w:szCs w:val="28"/>
        </w:rPr>
      </w:pPr>
      <w:r>
        <w:rPr>
          <w:rFonts w:eastAsia="Times New Roman" w:cs="Times New Roman"/>
          <w:szCs w:val="28"/>
        </w:rPr>
        <w:br w:type="page"/>
      </w:r>
    </w:p>
    <w:p w14:paraId="1D0312C2" w14:textId="56C75042" w:rsidR="00133054" w:rsidRPr="001D0B5F" w:rsidRDefault="00882026" w:rsidP="00133054">
      <w:pPr>
        <w:ind w:firstLine="0"/>
        <w:rPr>
          <w:rFonts w:eastAsia="TimesNewRomanPSMT" w:cs="Times New Roman"/>
          <w:szCs w:val="28"/>
          <w:lang w:eastAsia="x-none"/>
        </w:rPr>
      </w:pPr>
      <w:r w:rsidRPr="00882026">
        <w:rPr>
          <w:rFonts w:eastAsia="TimesNewRomanPSMT" w:cs="Times New Roman"/>
          <w:szCs w:val="28"/>
          <w:lang w:eastAsia="x-none"/>
        </w:rPr>
        <w:lastRenderedPageBreak/>
        <w:t>Методичні вказівки для лабораторних робіт</w:t>
      </w:r>
      <w:r>
        <w:rPr>
          <w:rFonts w:eastAsia="TimesNewRomanPSMT" w:cs="Times New Roman"/>
          <w:szCs w:val="28"/>
          <w:lang w:eastAsia="x-none"/>
        </w:rPr>
        <w:t xml:space="preserve"> </w:t>
      </w:r>
      <w:r w:rsidR="00133054" w:rsidRPr="001D0B5F">
        <w:rPr>
          <w:rFonts w:eastAsia="TimesNewRomanPSMT" w:cs="Times New Roman"/>
          <w:szCs w:val="28"/>
          <w:lang w:eastAsia="x-none"/>
        </w:rPr>
        <w:t>з навчальної дисципліни «</w:t>
      </w:r>
      <w:r w:rsidR="00133054" w:rsidRPr="00AC37E9">
        <w:rPr>
          <w:rFonts w:eastAsia="TimesNewRomanPSMT" w:cs="Times New Roman"/>
          <w:szCs w:val="28"/>
          <w:lang w:eastAsia="x-none"/>
        </w:rPr>
        <w:t>Інформаційно-аналітичне забезпечення МЕВ</w:t>
      </w:r>
      <w:r w:rsidR="00133054" w:rsidRPr="001D0B5F">
        <w:rPr>
          <w:rFonts w:eastAsia="TimesNewRomanPSMT" w:cs="Times New Roman"/>
          <w:szCs w:val="28"/>
          <w:lang w:eastAsia="x-none"/>
        </w:rPr>
        <w:t xml:space="preserve">» </w:t>
      </w:r>
      <w:r w:rsidR="005B6AB3">
        <w:rPr>
          <w:rFonts w:eastAsia="TimesNewRomanPSMT" w:cs="Times New Roman"/>
          <w:szCs w:val="28"/>
          <w:lang w:eastAsia="x-none"/>
        </w:rPr>
        <w:t xml:space="preserve">: </w:t>
      </w:r>
      <w:r w:rsidR="00133054" w:rsidRPr="001D0B5F">
        <w:rPr>
          <w:rFonts w:eastAsia="TimesNewRomanPSMT" w:cs="Times New Roman"/>
          <w:szCs w:val="28"/>
          <w:lang w:eastAsia="x-none"/>
        </w:rPr>
        <w:t>для студентів денної та заочної форми навчання за спеціальністю 292 «Міжнародні економічні відносини</w:t>
      </w:r>
      <w:r w:rsidR="00B859D0">
        <w:rPr>
          <w:rFonts w:eastAsia="TimesNewRomanPSMT" w:cs="Times New Roman"/>
          <w:szCs w:val="28"/>
          <w:lang w:eastAsia="x-none"/>
        </w:rPr>
        <w:t>»</w:t>
      </w:r>
      <w:r w:rsidR="00133054" w:rsidRPr="001D0B5F">
        <w:rPr>
          <w:rFonts w:eastAsia="TimesNewRomanPSMT" w:cs="Times New Roman"/>
          <w:szCs w:val="28"/>
          <w:lang w:eastAsia="x-none"/>
        </w:rPr>
        <w:t xml:space="preserve"> / уклад.</w:t>
      </w:r>
      <w:r w:rsidR="005B6AB3">
        <w:rPr>
          <w:rFonts w:eastAsia="TimesNewRomanPSMT" w:cs="Times New Roman"/>
          <w:szCs w:val="28"/>
          <w:lang w:eastAsia="x-none"/>
        </w:rPr>
        <w:t>:</w:t>
      </w:r>
      <w:r w:rsidR="00133054" w:rsidRPr="001D0B5F">
        <w:rPr>
          <w:rFonts w:eastAsia="TimesNewRomanPSMT" w:cs="Times New Roman"/>
          <w:szCs w:val="28"/>
          <w:lang w:eastAsia="x-none"/>
        </w:rPr>
        <w:t xml:space="preserve"> С.</w:t>
      </w:r>
      <w:r w:rsidR="005B6AB3">
        <w:rPr>
          <w:rFonts w:eastAsia="TimesNewRomanPSMT" w:cs="Times New Roman"/>
          <w:szCs w:val="28"/>
          <w:lang w:eastAsia="x-none"/>
        </w:rPr>
        <w:t xml:space="preserve"> </w:t>
      </w:r>
      <w:r w:rsidR="00133054" w:rsidRPr="001D0B5F">
        <w:rPr>
          <w:rFonts w:eastAsia="TimesNewRomanPSMT" w:cs="Times New Roman"/>
          <w:szCs w:val="28"/>
          <w:lang w:eastAsia="x-none"/>
        </w:rPr>
        <w:t>В. Сусліков</w:t>
      </w:r>
      <w:r w:rsidR="008A4D52">
        <w:rPr>
          <w:rFonts w:eastAsia="TimesNewRomanPSMT" w:cs="Times New Roman"/>
          <w:szCs w:val="28"/>
          <w:lang w:eastAsia="x-none"/>
        </w:rPr>
        <w:t>, Д.</w:t>
      </w:r>
      <w:r w:rsidR="005B6AB3">
        <w:rPr>
          <w:rFonts w:eastAsia="TimesNewRomanPSMT" w:cs="Times New Roman"/>
          <w:szCs w:val="28"/>
          <w:lang w:eastAsia="x-none"/>
        </w:rPr>
        <w:t xml:space="preserve"> </w:t>
      </w:r>
      <w:r w:rsidR="008A4D52">
        <w:rPr>
          <w:rFonts w:eastAsia="TimesNewRomanPSMT" w:cs="Times New Roman"/>
          <w:szCs w:val="28"/>
          <w:lang w:eastAsia="x-none"/>
        </w:rPr>
        <w:t>Ю. Крамськой</w:t>
      </w:r>
      <w:r w:rsidR="005B6AB3">
        <w:rPr>
          <w:rFonts w:eastAsia="TimesNewRomanPSMT" w:cs="Times New Roman"/>
          <w:szCs w:val="28"/>
          <w:lang w:eastAsia="x-none"/>
        </w:rPr>
        <w:t xml:space="preserve"> ;</w:t>
      </w:r>
      <w:r w:rsidR="00133054" w:rsidRPr="001D0B5F">
        <w:rPr>
          <w:rFonts w:eastAsia="Calibri" w:cs="Times New Roman"/>
          <w:szCs w:val="28"/>
        </w:rPr>
        <w:t xml:space="preserve"> </w:t>
      </w:r>
      <w:r w:rsidR="005B6AB3" w:rsidRPr="005B6AB3">
        <w:rPr>
          <w:rFonts w:eastAsia="Calibri" w:cs="Times New Roman"/>
          <w:szCs w:val="28"/>
        </w:rPr>
        <w:t xml:space="preserve">Нац. техн. ун-т «Харків. політехн. ін-т». – Харків : НТУ «ХПІ», 2024. – </w:t>
      </w:r>
      <w:r w:rsidR="00070A61" w:rsidRPr="00070A61">
        <w:rPr>
          <w:rFonts w:eastAsia="Calibri" w:cs="Times New Roman"/>
          <w:szCs w:val="28"/>
        </w:rPr>
        <w:t>37 с.</w:t>
      </w:r>
    </w:p>
    <w:p w14:paraId="19F3593F" w14:textId="77777777" w:rsidR="00133054" w:rsidRPr="001D0B5F" w:rsidRDefault="00133054" w:rsidP="00133054">
      <w:pPr>
        <w:rPr>
          <w:rFonts w:eastAsia="TimesNewRomanPSMT" w:cs="Times New Roman"/>
          <w:szCs w:val="28"/>
          <w:lang w:eastAsia="x-none"/>
        </w:rPr>
      </w:pPr>
    </w:p>
    <w:p w14:paraId="27B38547" w14:textId="77777777" w:rsidR="00133054" w:rsidRPr="001D0B5F" w:rsidRDefault="00133054" w:rsidP="00133054">
      <w:pPr>
        <w:rPr>
          <w:rFonts w:eastAsia="TimesNewRomanPSMT" w:cs="Times New Roman"/>
          <w:szCs w:val="28"/>
          <w:lang w:eastAsia="x-none"/>
        </w:rPr>
      </w:pPr>
    </w:p>
    <w:p w14:paraId="2D0CC1E5" w14:textId="1D5228CB" w:rsidR="00133054" w:rsidRPr="001D0B5F" w:rsidRDefault="00133054" w:rsidP="00133054">
      <w:pPr>
        <w:rPr>
          <w:rFonts w:eastAsia="TimesNewRomanPSMT" w:cs="Times New Roman"/>
          <w:szCs w:val="28"/>
          <w:lang w:eastAsia="x-none"/>
        </w:rPr>
      </w:pPr>
      <w:r w:rsidRPr="001D0B5F">
        <w:rPr>
          <w:rFonts w:eastAsia="TimesNewRomanPSMT" w:cs="Times New Roman"/>
          <w:szCs w:val="28"/>
          <w:lang w:eastAsia="x-none"/>
        </w:rPr>
        <w:t xml:space="preserve">Укладач: </w:t>
      </w:r>
      <w:r w:rsidRPr="001D0B5F">
        <w:rPr>
          <w:rFonts w:eastAsia="TimesNewRomanPSMT" w:cs="Times New Roman"/>
          <w:szCs w:val="28"/>
          <w:lang w:eastAsia="x-none"/>
        </w:rPr>
        <w:tab/>
        <w:t>С.</w:t>
      </w:r>
      <w:r w:rsidR="00540ECE">
        <w:rPr>
          <w:rFonts w:eastAsia="TimesNewRomanPSMT" w:cs="Times New Roman"/>
          <w:szCs w:val="28"/>
          <w:lang w:eastAsia="x-none"/>
        </w:rPr>
        <w:t xml:space="preserve"> </w:t>
      </w:r>
      <w:r w:rsidRPr="001D0B5F">
        <w:rPr>
          <w:rFonts w:eastAsia="TimesNewRomanPSMT" w:cs="Times New Roman"/>
          <w:szCs w:val="28"/>
          <w:lang w:eastAsia="x-none"/>
        </w:rPr>
        <w:t>В. Сусліков</w:t>
      </w:r>
      <w:r w:rsidR="008A4D52">
        <w:rPr>
          <w:rFonts w:eastAsia="TimesNewRomanPSMT" w:cs="Times New Roman"/>
          <w:szCs w:val="28"/>
          <w:lang w:eastAsia="x-none"/>
        </w:rPr>
        <w:t>, Д.</w:t>
      </w:r>
      <w:r w:rsidR="005B6AB3">
        <w:rPr>
          <w:rFonts w:eastAsia="TimesNewRomanPSMT" w:cs="Times New Roman"/>
          <w:szCs w:val="28"/>
          <w:lang w:eastAsia="x-none"/>
        </w:rPr>
        <w:t xml:space="preserve"> </w:t>
      </w:r>
      <w:r w:rsidR="008A4D52">
        <w:rPr>
          <w:rFonts w:eastAsia="TimesNewRomanPSMT" w:cs="Times New Roman"/>
          <w:szCs w:val="28"/>
          <w:lang w:eastAsia="x-none"/>
        </w:rPr>
        <w:t>Ю. Крамськой</w:t>
      </w:r>
    </w:p>
    <w:p w14:paraId="5D774482" w14:textId="77777777" w:rsidR="00133054" w:rsidRPr="001D0B5F" w:rsidRDefault="00133054" w:rsidP="00133054">
      <w:pPr>
        <w:rPr>
          <w:rFonts w:eastAsia="TimesNewRomanPSMT" w:cs="Times New Roman"/>
          <w:szCs w:val="28"/>
          <w:lang w:eastAsia="x-none"/>
        </w:rPr>
      </w:pPr>
    </w:p>
    <w:p w14:paraId="438C12A8" w14:textId="77777777" w:rsidR="00133054" w:rsidRPr="001D0B5F" w:rsidRDefault="00133054" w:rsidP="00133054">
      <w:pPr>
        <w:rPr>
          <w:rFonts w:eastAsia="TimesNewRomanPSMT" w:cs="Times New Roman"/>
          <w:szCs w:val="28"/>
          <w:lang w:eastAsia="x-none"/>
        </w:rPr>
      </w:pPr>
    </w:p>
    <w:p w14:paraId="6FB4924B" w14:textId="5F325B3B" w:rsidR="00133054" w:rsidRPr="001D0B5F" w:rsidRDefault="008A4D52" w:rsidP="00133054">
      <w:pPr>
        <w:rPr>
          <w:rFonts w:eastAsia="TimesNewRomanPSMT" w:cs="Times New Roman"/>
          <w:szCs w:val="28"/>
          <w:lang w:eastAsia="x-none"/>
        </w:rPr>
      </w:pPr>
      <w:r w:rsidRPr="002D7F82">
        <w:rPr>
          <w:rFonts w:eastAsia="TimesNewRomanPSMT" w:cs="Times New Roman"/>
          <w:szCs w:val="28"/>
          <w:lang w:eastAsia="x-none"/>
        </w:rPr>
        <w:t xml:space="preserve">Рецензент: </w:t>
      </w:r>
      <w:r w:rsidRPr="002D7F82">
        <w:rPr>
          <w:rFonts w:eastAsia="TimesNewRomanPSMT" w:cs="Times New Roman"/>
          <w:szCs w:val="28"/>
          <w:lang w:eastAsia="x-none"/>
        </w:rPr>
        <w:tab/>
        <w:t>проф. І.</w:t>
      </w:r>
      <w:r w:rsidR="005B6AB3">
        <w:rPr>
          <w:rFonts w:eastAsia="TimesNewRomanPSMT" w:cs="Times New Roman"/>
          <w:szCs w:val="28"/>
          <w:lang w:eastAsia="x-none"/>
        </w:rPr>
        <w:t xml:space="preserve"> </w:t>
      </w:r>
      <w:r w:rsidRPr="002D7F82">
        <w:rPr>
          <w:rFonts w:eastAsia="TimesNewRomanPSMT" w:cs="Times New Roman"/>
          <w:szCs w:val="28"/>
          <w:lang w:eastAsia="x-none"/>
        </w:rPr>
        <w:t>В. Долина</w:t>
      </w:r>
      <w:r w:rsidR="00133054" w:rsidRPr="001D0B5F">
        <w:rPr>
          <w:rFonts w:eastAsia="TimesNewRomanPSMT" w:cs="Times New Roman"/>
          <w:szCs w:val="28"/>
          <w:lang w:eastAsia="x-none"/>
        </w:rPr>
        <w:tab/>
      </w:r>
    </w:p>
    <w:p w14:paraId="7D5D2A39" w14:textId="77777777" w:rsidR="00133054" w:rsidRPr="001D0B5F" w:rsidRDefault="00133054" w:rsidP="00133054">
      <w:pPr>
        <w:rPr>
          <w:rFonts w:eastAsia="TimesNewRomanPSMT" w:cs="Times New Roman"/>
          <w:szCs w:val="28"/>
          <w:lang w:eastAsia="x-none"/>
        </w:rPr>
      </w:pPr>
    </w:p>
    <w:p w14:paraId="7A29CAF5" w14:textId="77777777" w:rsidR="00133054" w:rsidRPr="001D0B5F" w:rsidRDefault="00133054" w:rsidP="00133054">
      <w:pPr>
        <w:rPr>
          <w:rFonts w:eastAsia="Calibri" w:cs="Times New Roman"/>
          <w:color w:val="000000"/>
          <w:szCs w:val="28"/>
        </w:rPr>
      </w:pPr>
    </w:p>
    <w:p w14:paraId="305C1BC1" w14:textId="77777777" w:rsidR="00133054" w:rsidRPr="001D0B5F" w:rsidRDefault="00133054" w:rsidP="00133054">
      <w:pPr>
        <w:rPr>
          <w:rFonts w:eastAsia="Calibri" w:cs="Times New Roman"/>
          <w:color w:val="000000"/>
          <w:szCs w:val="28"/>
        </w:rPr>
      </w:pPr>
    </w:p>
    <w:p w14:paraId="58A1939A" w14:textId="77777777" w:rsidR="00133054" w:rsidRPr="001D0B5F" w:rsidRDefault="00133054" w:rsidP="00133054">
      <w:pPr>
        <w:rPr>
          <w:rFonts w:eastAsia="Calibri" w:cs="Times New Roman"/>
          <w:color w:val="000000"/>
          <w:szCs w:val="28"/>
        </w:rPr>
      </w:pPr>
    </w:p>
    <w:p w14:paraId="49A868A4" w14:textId="2000D260" w:rsidR="00133054" w:rsidRPr="001D0B5F" w:rsidRDefault="00133054" w:rsidP="00133054">
      <w:pPr>
        <w:rPr>
          <w:rFonts w:eastAsia="Times New Roman" w:cs="Times New Roman"/>
          <w:color w:val="000000"/>
          <w:szCs w:val="28"/>
        </w:rPr>
      </w:pPr>
      <w:r w:rsidRPr="001D0B5F">
        <w:rPr>
          <w:rFonts w:eastAsia="Times New Roman" w:cs="Times New Roman"/>
          <w:color w:val="000000"/>
          <w:szCs w:val="28"/>
        </w:rPr>
        <w:t xml:space="preserve">Кафедра </w:t>
      </w:r>
      <w:r w:rsidR="00882026">
        <w:rPr>
          <w:rFonts w:eastAsia="Times New Roman" w:cs="Times New Roman"/>
          <w:color w:val="000000"/>
          <w:szCs w:val="28"/>
        </w:rPr>
        <w:t>економіки бізнесу</w:t>
      </w:r>
      <w:r w:rsidRPr="001D0B5F">
        <w:rPr>
          <w:rFonts w:eastAsia="Times New Roman" w:cs="Times New Roman"/>
          <w:color w:val="000000"/>
          <w:szCs w:val="28"/>
        </w:rPr>
        <w:t xml:space="preserve"> і міжнародних</w:t>
      </w:r>
      <w:r w:rsidR="005B6AB3">
        <w:rPr>
          <w:rFonts w:eastAsia="Times New Roman" w:cs="Times New Roman"/>
          <w:color w:val="000000"/>
          <w:szCs w:val="28"/>
        </w:rPr>
        <w:t xml:space="preserve"> </w:t>
      </w:r>
      <w:r w:rsidRPr="001D0B5F">
        <w:rPr>
          <w:rFonts w:eastAsia="Times New Roman" w:cs="Times New Roman"/>
          <w:color w:val="000000"/>
          <w:szCs w:val="28"/>
        </w:rPr>
        <w:t>економічних відносин</w:t>
      </w:r>
    </w:p>
    <w:p w14:paraId="7C480F6F" w14:textId="74DDF9B9" w:rsidR="00133054" w:rsidRDefault="00133054" w:rsidP="00133054">
      <w:pPr>
        <w:rPr>
          <w:rFonts w:eastAsia="Times New Roman" w:cs="Times New Roman"/>
          <w:b/>
          <w:color w:val="000000" w:themeColor="text1"/>
          <w:szCs w:val="28"/>
          <w:lang w:eastAsia="ru-RU"/>
        </w:rPr>
      </w:pPr>
      <w:r>
        <w:rPr>
          <w:rFonts w:eastAsia="Times New Roman" w:cs="Times New Roman"/>
          <w:b/>
          <w:color w:val="000000" w:themeColor="text1"/>
          <w:szCs w:val="28"/>
          <w:lang w:eastAsia="ru-RU"/>
        </w:rPr>
        <w:br w:type="page"/>
      </w:r>
    </w:p>
    <w:p w14:paraId="6BA5AE84" w14:textId="77777777" w:rsidR="00133054" w:rsidRPr="00600EB4" w:rsidRDefault="00133054" w:rsidP="00133054">
      <w:pPr>
        <w:tabs>
          <w:tab w:val="left" w:pos="1134"/>
        </w:tabs>
        <w:ind w:firstLine="0"/>
        <w:jc w:val="center"/>
        <w:rPr>
          <w:rFonts w:eastAsia="Times New Roman" w:cs="Times New Roman"/>
          <w:b/>
          <w:caps/>
          <w:color w:val="000000" w:themeColor="text1"/>
          <w:szCs w:val="28"/>
          <w:lang w:eastAsia="ru-RU"/>
        </w:rPr>
      </w:pPr>
      <w:bookmarkStart w:id="0" w:name="_Hlk169455145"/>
      <w:r w:rsidRPr="00600EB4">
        <w:rPr>
          <w:rFonts w:eastAsia="Times New Roman" w:cs="Times New Roman"/>
          <w:b/>
          <w:caps/>
          <w:color w:val="000000" w:themeColor="text1"/>
          <w:szCs w:val="28"/>
          <w:lang w:eastAsia="ru-RU"/>
        </w:rPr>
        <w:lastRenderedPageBreak/>
        <w:t>Вступ</w:t>
      </w:r>
    </w:p>
    <w:p w14:paraId="5C1054FB" w14:textId="77777777" w:rsidR="004D59DD" w:rsidRDefault="004D59DD" w:rsidP="004D59DD">
      <w:pPr>
        <w:tabs>
          <w:tab w:val="left" w:pos="1134"/>
        </w:tabs>
        <w:rPr>
          <w:rFonts w:eastAsia="Times New Roman" w:cs="Times New Roman"/>
          <w:bCs/>
          <w:color w:val="000000" w:themeColor="text1"/>
          <w:szCs w:val="28"/>
          <w:lang w:eastAsia="ru-RU"/>
        </w:rPr>
      </w:pPr>
    </w:p>
    <w:p w14:paraId="4DC8237E" w14:textId="6950CE89" w:rsidR="004D59DD" w:rsidRPr="004D59DD" w:rsidRDefault="004D59DD" w:rsidP="004D59DD">
      <w:pPr>
        <w:tabs>
          <w:tab w:val="left" w:pos="1134"/>
        </w:tabs>
        <w:rPr>
          <w:rFonts w:eastAsia="Times New Roman" w:cs="Times New Roman"/>
          <w:bCs/>
          <w:color w:val="000000" w:themeColor="text1"/>
          <w:szCs w:val="28"/>
          <w:lang w:eastAsia="ru-RU"/>
        </w:rPr>
      </w:pPr>
      <w:r w:rsidRPr="004D59DD">
        <w:rPr>
          <w:rFonts w:eastAsia="Times New Roman" w:cs="Times New Roman"/>
          <w:bCs/>
          <w:color w:val="000000" w:themeColor="text1"/>
          <w:szCs w:val="28"/>
          <w:lang w:eastAsia="ru-RU"/>
        </w:rPr>
        <w:t>У сучасному світі, що характеризується високим ступенем глобалізації та інтеграції економік, інформаційно-аналітичне забезпечення міжнародних економічних відносин є надзвичайно важливим елементом професійної підготовки фахівців у цій сфері. Лабораторні роботи з даної дисципліни спрямовані на практичне закріплення знань і навичок, отриманих студентами під час лекційних занять, а також на розвиток їх аналітичних здібностей та вміння використовувати сучасні інформаційні технології у процесі вирішення завдань, пов'язаних з міжнародною економікою.</w:t>
      </w:r>
    </w:p>
    <w:p w14:paraId="741D0EDB" w14:textId="5E35D4D0" w:rsidR="004D59DD" w:rsidRPr="004D59DD" w:rsidRDefault="004D59DD" w:rsidP="004D59DD">
      <w:pPr>
        <w:tabs>
          <w:tab w:val="left" w:pos="1134"/>
        </w:tabs>
        <w:rPr>
          <w:rFonts w:eastAsia="Times New Roman" w:cs="Times New Roman"/>
          <w:bCs/>
          <w:color w:val="000000" w:themeColor="text1"/>
          <w:szCs w:val="28"/>
          <w:lang w:eastAsia="ru-RU"/>
        </w:rPr>
      </w:pPr>
      <w:r w:rsidRPr="004D59DD">
        <w:rPr>
          <w:rFonts w:eastAsia="Times New Roman" w:cs="Times New Roman"/>
          <w:bCs/>
          <w:color w:val="000000" w:themeColor="text1"/>
          <w:szCs w:val="28"/>
          <w:lang w:eastAsia="ru-RU"/>
        </w:rPr>
        <w:t>Лабораторні роботи з дисципліни «Інформаційно-аналітичне забезпечення міжнародних економічних відносин» мають на меті забезпечити студентів практичним досвідом у застосуванні різноманітних методів і інструментів аналізу економічної інформації.</w:t>
      </w:r>
      <w:r>
        <w:rPr>
          <w:rFonts w:eastAsia="Times New Roman" w:cs="Times New Roman"/>
          <w:bCs/>
          <w:color w:val="000000" w:themeColor="text1"/>
          <w:szCs w:val="28"/>
          <w:lang w:eastAsia="ru-RU"/>
        </w:rPr>
        <w:t xml:space="preserve"> </w:t>
      </w:r>
      <w:r w:rsidRPr="004D59DD">
        <w:rPr>
          <w:rFonts w:eastAsia="Times New Roman" w:cs="Times New Roman"/>
          <w:bCs/>
          <w:color w:val="000000" w:themeColor="text1"/>
          <w:szCs w:val="28"/>
          <w:lang w:eastAsia="ru-RU"/>
        </w:rPr>
        <w:t xml:space="preserve">Кожна робота побудована таким чином, щоб студенти мали можливість самостійно працювати з реальними даними, використовувати різноманітні програмні засоби для їх обробки та аналізу, а також формувати власні висновки на основі отриманих результатів. Це дозволяє не тільки поглибити теоретичні знання, але й розвинути практичні навички, необхідні для успішної роботи у сфері </w:t>
      </w:r>
      <w:r>
        <w:rPr>
          <w:rFonts w:eastAsia="Times New Roman" w:cs="Times New Roman"/>
          <w:bCs/>
          <w:color w:val="000000" w:themeColor="text1"/>
          <w:szCs w:val="28"/>
          <w:lang w:eastAsia="ru-RU"/>
        </w:rPr>
        <w:t>МЕВ</w:t>
      </w:r>
      <w:r w:rsidRPr="004D59DD">
        <w:rPr>
          <w:rFonts w:eastAsia="Times New Roman" w:cs="Times New Roman"/>
          <w:bCs/>
          <w:color w:val="000000" w:themeColor="text1"/>
          <w:szCs w:val="28"/>
          <w:lang w:eastAsia="ru-RU"/>
        </w:rPr>
        <w:t>.</w:t>
      </w:r>
    </w:p>
    <w:p w14:paraId="5931679E" w14:textId="77777777" w:rsidR="004D59DD" w:rsidRPr="004D59DD" w:rsidRDefault="004D59DD" w:rsidP="004D59DD">
      <w:pPr>
        <w:tabs>
          <w:tab w:val="left" w:pos="1134"/>
        </w:tabs>
        <w:rPr>
          <w:rFonts w:eastAsia="Times New Roman" w:cs="Times New Roman"/>
          <w:bCs/>
          <w:color w:val="000000" w:themeColor="text1"/>
          <w:szCs w:val="28"/>
          <w:lang w:eastAsia="ru-RU"/>
        </w:rPr>
      </w:pPr>
      <w:r w:rsidRPr="004D59DD">
        <w:rPr>
          <w:rFonts w:eastAsia="Times New Roman" w:cs="Times New Roman"/>
          <w:bCs/>
          <w:color w:val="000000" w:themeColor="text1"/>
          <w:szCs w:val="28"/>
          <w:lang w:eastAsia="ru-RU"/>
        </w:rPr>
        <w:t>Зокрема, студенти ознайомляться з методиками аналізу великих обсягів даних (Big Data), використанням штучного інтелекту та машинного навчання для прогнозування економічних подій, а також з основами інформаційної безпеки та захисту даних. Окрема увага приділяється розробці аналітичних звітів та рекомендацій, що є важливими для прийняття управлінських рішень на міжнародному рівні.</w:t>
      </w:r>
    </w:p>
    <w:p w14:paraId="6A59737B" w14:textId="72113A83" w:rsidR="00133054" w:rsidRDefault="004D59DD" w:rsidP="004D59DD">
      <w:pPr>
        <w:tabs>
          <w:tab w:val="left" w:pos="1134"/>
        </w:tabs>
        <w:rPr>
          <w:rFonts w:eastAsia="Times New Roman" w:cs="Times New Roman"/>
          <w:b/>
          <w:bCs/>
          <w:color w:val="000000" w:themeColor="text1"/>
          <w:szCs w:val="28"/>
          <w:lang w:eastAsia="uk-UA"/>
        </w:rPr>
      </w:pPr>
      <w:r w:rsidRPr="004D59DD">
        <w:rPr>
          <w:rFonts w:eastAsia="Times New Roman" w:cs="Times New Roman"/>
          <w:bCs/>
          <w:color w:val="000000" w:themeColor="text1"/>
          <w:szCs w:val="28"/>
          <w:lang w:eastAsia="ru-RU"/>
        </w:rPr>
        <w:t>Таким чином, навчально-методичні матеріали для лабораторних робіт з дисципліни «Інформаційно-аналітичне забезпечення міжнародних економічних відносин» створені для того, щоб забезпечити студентів всебічною підготовкою, необхідною для ефективної діяльності у глобальному економічному середовищі</w:t>
      </w:r>
      <w:r>
        <w:rPr>
          <w:rFonts w:eastAsia="Times New Roman" w:cs="Times New Roman"/>
          <w:bCs/>
          <w:color w:val="000000" w:themeColor="text1"/>
          <w:szCs w:val="28"/>
          <w:lang w:eastAsia="ru-RU"/>
        </w:rPr>
        <w:t>.</w:t>
      </w:r>
      <w:bookmarkEnd w:id="0"/>
      <w:r w:rsidR="00133054">
        <w:rPr>
          <w:rFonts w:eastAsia="Times New Roman" w:cs="Times New Roman"/>
          <w:b/>
          <w:bCs/>
          <w:color w:val="000000" w:themeColor="text1"/>
          <w:szCs w:val="28"/>
          <w:lang w:eastAsia="uk-UA"/>
        </w:rPr>
        <w:br w:type="page"/>
      </w:r>
    </w:p>
    <w:p w14:paraId="046A9E84" w14:textId="34613D68" w:rsidR="00D07FC5" w:rsidRPr="00587E3D" w:rsidRDefault="006933CF" w:rsidP="0008786E">
      <w:pPr>
        <w:pStyle w:val="1"/>
        <w:rPr>
          <w:rFonts w:eastAsia="Times New Roman" w:cs="Times New Roman"/>
          <w:b/>
          <w:bCs/>
          <w:szCs w:val="28"/>
          <w:lang w:eastAsia="uk-UA"/>
        </w:rPr>
      </w:pPr>
      <w:bookmarkStart w:id="1" w:name="_Toc169455251"/>
      <w:r w:rsidRPr="0008786E">
        <w:rPr>
          <w:rFonts w:eastAsia="Times New Roman" w:cs="Times New Roman"/>
          <w:b/>
          <w:bCs/>
          <w:szCs w:val="28"/>
          <w:lang w:eastAsia="uk-UA"/>
        </w:rPr>
        <w:lastRenderedPageBreak/>
        <w:t>Лабораторна робота</w:t>
      </w:r>
      <w:r w:rsidR="00D07FC5" w:rsidRPr="00587E3D">
        <w:rPr>
          <w:rFonts w:eastAsia="Times New Roman" w:cs="Times New Roman"/>
          <w:b/>
          <w:bCs/>
          <w:szCs w:val="28"/>
          <w:lang w:eastAsia="uk-UA"/>
        </w:rPr>
        <w:t xml:space="preserve"> 1. Основні положення інформаційно-аналітичної роботи у галузі міжнародних відносин</w:t>
      </w:r>
      <w:bookmarkEnd w:id="1"/>
    </w:p>
    <w:p w14:paraId="094FED6C" w14:textId="77777777" w:rsidR="00D07FC5" w:rsidRPr="0008786E" w:rsidRDefault="00D07FC5" w:rsidP="0008786E">
      <w:pPr>
        <w:rPr>
          <w:rFonts w:eastAsia="Times New Roman" w:cs="Times New Roman"/>
          <w:b/>
          <w:bCs/>
          <w:color w:val="000000" w:themeColor="text1"/>
          <w:szCs w:val="28"/>
          <w:lang w:eastAsia="uk-UA"/>
        </w:rPr>
      </w:pPr>
    </w:p>
    <w:p w14:paraId="5A53F5F0" w14:textId="77777777" w:rsidR="00D07FC5" w:rsidRPr="00587E3D" w:rsidRDefault="00D07FC5" w:rsidP="0008786E">
      <w:pPr>
        <w:rPr>
          <w:rFonts w:eastAsia="Times New Roman" w:cs="Times New Roman"/>
          <w:b/>
          <w:bCs/>
          <w:color w:val="000000" w:themeColor="text1"/>
          <w:szCs w:val="28"/>
          <w:lang w:eastAsia="uk-UA"/>
        </w:rPr>
      </w:pPr>
      <w:r w:rsidRPr="00587E3D">
        <w:rPr>
          <w:rFonts w:eastAsia="Times New Roman" w:cs="Times New Roman"/>
          <w:b/>
          <w:bCs/>
          <w:color w:val="000000" w:themeColor="text1"/>
          <w:szCs w:val="28"/>
          <w:lang w:eastAsia="uk-UA"/>
        </w:rPr>
        <w:t>План</w:t>
      </w:r>
    </w:p>
    <w:p w14:paraId="76B9319E" w14:textId="77777777" w:rsidR="00CD4609" w:rsidRPr="0008786E" w:rsidRDefault="00CD4609" w:rsidP="00593A4B">
      <w:pPr>
        <w:pStyle w:val="a4"/>
        <w:numPr>
          <w:ilvl w:val="0"/>
          <w:numId w:val="1"/>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Поняття і структура аналітики.</w:t>
      </w:r>
    </w:p>
    <w:p w14:paraId="39B17F19" w14:textId="77777777" w:rsidR="00CD4609" w:rsidRPr="0008786E" w:rsidRDefault="00CD4609" w:rsidP="00593A4B">
      <w:pPr>
        <w:pStyle w:val="a4"/>
        <w:numPr>
          <w:ilvl w:val="0"/>
          <w:numId w:val="1"/>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Проблеми та функції інформаційно-аналітичної діяльності в сучасному суспільстві.</w:t>
      </w:r>
    </w:p>
    <w:p w14:paraId="6965AFEE" w14:textId="77777777" w:rsidR="00CD4609" w:rsidRPr="0008786E" w:rsidRDefault="00CD4609" w:rsidP="00593A4B">
      <w:pPr>
        <w:pStyle w:val="a4"/>
        <w:numPr>
          <w:ilvl w:val="0"/>
          <w:numId w:val="1"/>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Вимоги до аналітичної роботи у сфері міжнародних відносин.</w:t>
      </w:r>
    </w:p>
    <w:p w14:paraId="2EEA6493" w14:textId="178426AB" w:rsidR="00D07FC5" w:rsidRPr="0008786E" w:rsidRDefault="00CD4609" w:rsidP="00593A4B">
      <w:pPr>
        <w:pStyle w:val="a4"/>
        <w:numPr>
          <w:ilvl w:val="0"/>
          <w:numId w:val="1"/>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Цілі та завдання інформаційно-аналітичних служб.</w:t>
      </w:r>
    </w:p>
    <w:p w14:paraId="43CC26D8" w14:textId="77777777" w:rsidR="00CD4609" w:rsidRPr="0008786E" w:rsidRDefault="00CD4609" w:rsidP="0008786E">
      <w:pPr>
        <w:rPr>
          <w:rFonts w:eastAsia="Times New Roman" w:cs="Times New Roman"/>
          <w:b/>
          <w:bCs/>
          <w:color w:val="000000" w:themeColor="text1"/>
          <w:szCs w:val="28"/>
          <w:lang w:eastAsia="uk-UA"/>
        </w:rPr>
      </w:pPr>
    </w:p>
    <w:p w14:paraId="71211B04" w14:textId="77777777" w:rsidR="00D07FC5" w:rsidRPr="00587E3D" w:rsidRDefault="00D07FC5" w:rsidP="0008786E">
      <w:pPr>
        <w:rPr>
          <w:rFonts w:eastAsia="Times New Roman" w:cs="Times New Roman"/>
          <w:b/>
          <w:bCs/>
          <w:color w:val="000000" w:themeColor="text1"/>
          <w:szCs w:val="28"/>
          <w:lang w:eastAsia="uk-UA"/>
        </w:rPr>
      </w:pPr>
      <w:r w:rsidRPr="00587E3D">
        <w:rPr>
          <w:rFonts w:eastAsia="Times New Roman" w:cs="Times New Roman"/>
          <w:b/>
          <w:bCs/>
          <w:color w:val="000000" w:themeColor="text1"/>
          <w:szCs w:val="28"/>
          <w:lang w:eastAsia="uk-UA"/>
        </w:rPr>
        <w:t>Питання для самоконтролю</w:t>
      </w:r>
    </w:p>
    <w:p w14:paraId="1E164A76" w14:textId="77777777" w:rsidR="00D07FC5" w:rsidRPr="00587E3D" w:rsidRDefault="00D07FC5" w:rsidP="0008786E">
      <w:pPr>
        <w:rPr>
          <w:rFonts w:eastAsia="Times New Roman" w:cs="Times New Roman"/>
          <w:color w:val="000000" w:themeColor="text1"/>
          <w:szCs w:val="28"/>
          <w:lang w:eastAsia="uk-UA"/>
        </w:rPr>
      </w:pPr>
      <w:r w:rsidRPr="00587E3D">
        <w:rPr>
          <w:rFonts w:eastAsia="Times New Roman" w:cs="Times New Roman"/>
          <w:color w:val="000000" w:themeColor="text1"/>
          <w:szCs w:val="28"/>
          <w:lang w:eastAsia="uk-UA"/>
        </w:rPr>
        <w:t>1. Що таке аналітика?</w:t>
      </w:r>
    </w:p>
    <w:p w14:paraId="58335AD2" w14:textId="24D905A0" w:rsidR="00D07FC5" w:rsidRPr="0008786E" w:rsidRDefault="00D07FC5" w:rsidP="0008786E">
      <w:pPr>
        <w:rPr>
          <w:rFonts w:eastAsia="Times New Roman" w:cs="Times New Roman"/>
          <w:color w:val="000000" w:themeColor="text1"/>
          <w:szCs w:val="28"/>
          <w:lang w:eastAsia="uk-UA"/>
        </w:rPr>
      </w:pPr>
      <w:r w:rsidRPr="00587E3D">
        <w:rPr>
          <w:rFonts w:eastAsia="Times New Roman" w:cs="Times New Roman"/>
          <w:color w:val="000000" w:themeColor="text1"/>
          <w:szCs w:val="28"/>
          <w:lang w:eastAsia="uk-UA"/>
        </w:rPr>
        <w:t>2. Які рівні та функції аналітики Ви знаєте?</w:t>
      </w:r>
    </w:p>
    <w:p w14:paraId="783E1A86" w14:textId="77777777" w:rsidR="00CD4609" w:rsidRPr="0008786E"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3. Які основні технології використовуються для збору та обробки інформації в інформаційно-аналітичній діяльності?</w:t>
      </w:r>
    </w:p>
    <w:p w14:paraId="34B99B13" w14:textId="018C847D" w:rsidR="00CD4609" w:rsidRPr="00587E3D"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4. Які переваги та недоліки використання сучасних технологій у підготовці інформаційно-аналітичних матеріалів для міжнародних відносин?</w:t>
      </w:r>
    </w:p>
    <w:p w14:paraId="24F3E361" w14:textId="77777777" w:rsidR="00D07FC5" w:rsidRPr="0008786E" w:rsidRDefault="00D07FC5" w:rsidP="0008786E">
      <w:pPr>
        <w:rPr>
          <w:rFonts w:eastAsia="Times New Roman" w:cs="Times New Roman"/>
          <w:b/>
          <w:bCs/>
          <w:color w:val="000000" w:themeColor="text1"/>
          <w:szCs w:val="28"/>
          <w:lang w:eastAsia="uk-UA"/>
        </w:rPr>
      </w:pPr>
    </w:p>
    <w:p w14:paraId="5F91EFAA" w14:textId="3AECAE9F" w:rsidR="00D07FC5" w:rsidRPr="00587E3D" w:rsidRDefault="00D07FC5" w:rsidP="0008786E">
      <w:pPr>
        <w:rPr>
          <w:rFonts w:eastAsia="Times New Roman" w:cs="Times New Roman"/>
          <w:b/>
          <w:bCs/>
          <w:color w:val="000000" w:themeColor="text1"/>
          <w:szCs w:val="28"/>
          <w:lang w:eastAsia="uk-UA"/>
        </w:rPr>
      </w:pPr>
      <w:r w:rsidRPr="00587E3D">
        <w:rPr>
          <w:rFonts w:eastAsia="Times New Roman" w:cs="Times New Roman"/>
          <w:b/>
          <w:bCs/>
          <w:color w:val="000000" w:themeColor="text1"/>
          <w:szCs w:val="28"/>
          <w:lang w:eastAsia="uk-UA"/>
        </w:rPr>
        <w:t>Методичні рекомендації</w:t>
      </w:r>
    </w:p>
    <w:p w14:paraId="4AB5006A" w14:textId="77777777" w:rsidR="00CD4609" w:rsidRPr="0008786E"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Відповідь на перше питання передбачає розкриття поняття "аналітика" та його сутності. Важливо висвітлити внесок Арістотеля як основоположника аналітики і розкрити сучасну структуру аналітичних знань, включаючи логіку, наукову методологію, евристику та інформатику. Розгляньте рівні аналітики (оперативний, тактичний, стратегічний) і охарактеризуйте функції, які вони виконують.</w:t>
      </w:r>
    </w:p>
    <w:p w14:paraId="0491D159" w14:textId="77777777" w:rsidR="00CD4609" w:rsidRPr="0008786E"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Відповідь на друге питання потребує розкриття основних проблем у роботі аналітика, таких як брак часу, інформаційний перевантаження та суб'єктивні чинники. Особливу увагу слід звернути на "пастку часу" і засоби її подолання. Розкрийте функції інформаційно-аналітичної діяльності: управлінську, діагностичну, попереджуючу та пізнавально-ментальну.</w:t>
      </w:r>
    </w:p>
    <w:p w14:paraId="7EE667AD" w14:textId="77777777" w:rsidR="00CD4609" w:rsidRPr="0008786E"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lastRenderedPageBreak/>
        <w:t>Відповідь на третє питання має включати вимоги до аналітичної роботи у міжнародних відносинах, зокрема загальні професійні вимоги до аналітика в цій сфері.</w:t>
      </w:r>
    </w:p>
    <w:p w14:paraId="5580BA66" w14:textId="77777777" w:rsidR="00CD4609" w:rsidRPr="0008786E" w:rsidRDefault="00CD460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Відповідь на четверте питання слід розпочати з історичного контексту розвитку інформаційно-аналітичних служб і звернути увагу на роль "think tanks" в США як приклад ефективної практики.</w:t>
      </w:r>
    </w:p>
    <w:p w14:paraId="704EDCEA" w14:textId="10215EA3" w:rsidR="00CD4609" w:rsidRPr="0008786E" w:rsidRDefault="009F44C9" w:rsidP="0008786E">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Для відповіді на п’яте це питання студентам слід розглянути різноманітні методи збору інформації, такі як документальний аналіз, інтерв'ю, опитування, а також використання публікацій, баз даних та Інтернет-ресурсів. Важливо також описати процес обробки інформації, включаючи її аналіз, класифікацію та оцінку достовірності.</w:t>
      </w:r>
    </w:p>
    <w:p w14:paraId="6B383FCB" w14:textId="5BFAC601" w:rsidR="009F44C9" w:rsidRPr="0008786E" w:rsidRDefault="009F44C9" w:rsidP="0008786E">
      <w:pPr>
        <w:rPr>
          <w:rFonts w:eastAsia="Times New Roman" w:cs="Times New Roman"/>
          <w:color w:val="000000" w:themeColor="text1"/>
          <w:szCs w:val="28"/>
          <w:lang w:eastAsia="uk-UA"/>
        </w:rPr>
      </w:pPr>
      <w:r w:rsidRPr="0008786E">
        <w:rPr>
          <w:szCs w:val="28"/>
        </w:rPr>
        <w:t>Для відповіді на шосте питання студентам рекомендується дослідити сучасні інструменти та технології, що використовуються для створення інформаційно-аналітичних матеріалів, такі як спеціалізовані програмні засоби для аналізу даних, візуалізації, а також використання штучного інтелекту та машинного навчання для прогнозування та аналізу трендів у міжнародних відносинах.</w:t>
      </w:r>
    </w:p>
    <w:p w14:paraId="321837B5" w14:textId="5B7C08F9" w:rsidR="00133054" w:rsidRDefault="00CD4609" w:rsidP="00133054">
      <w:p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Ці рекомендації допоможуть студентам глибше зрозуміти основні аспекти інформаційно-аналітичної роботи в міжнародних економічних відносинах та розвинути їх аналітичні навички.</w:t>
      </w:r>
    </w:p>
    <w:p w14:paraId="40712900" w14:textId="22DFBB8D" w:rsidR="00133054" w:rsidRDefault="00133054" w:rsidP="00133054">
      <w:pPr>
        <w:rPr>
          <w:rFonts w:eastAsia="Times New Roman" w:cs="Times New Roman"/>
          <w:color w:val="000000" w:themeColor="text1"/>
          <w:szCs w:val="28"/>
          <w:lang w:eastAsia="uk-UA"/>
        </w:rPr>
      </w:pPr>
    </w:p>
    <w:p w14:paraId="7C2AE629" w14:textId="77777777" w:rsidR="00133054" w:rsidRDefault="00133054" w:rsidP="00133054">
      <w:pPr>
        <w:rPr>
          <w:rFonts w:eastAsia="Times New Roman" w:cs="Times New Roman"/>
          <w:b/>
          <w:bCs/>
          <w:color w:val="000000" w:themeColor="text1"/>
          <w:szCs w:val="28"/>
          <w:lang w:eastAsia="uk-UA"/>
        </w:rPr>
      </w:pPr>
    </w:p>
    <w:p w14:paraId="791DD45C" w14:textId="2C8CD6C6" w:rsidR="00D07FC5" w:rsidRPr="0008786E" w:rsidRDefault="006933CF" w:rsidP="0008786E">
      <w:pPr>
        <w:pStyle w:val="1"/>
        <w:rPr>
          <w:rFonts w:eastAsia="Times New Roman" w:cs="Times New Roman"/>
          <w:b/>
          <w:bCs/>
          <w:szCs w:val="28"/>
          <w:lang w:eastAsia="uk-UA"/>
        </w:rPr>
      </w:pPr>
      <w:bookmarkStart w:id="2" w:name="_Toc169455252"/>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2. Мета і зміст інформаційно-аналітичної роботи</w:t>
      </w:r>
      <w:bookmarkEnd w:id="2"/>
    </w:p>
    <w:p w14:paraId="73F7FD05" w14:textId="77777777" w:rsidR="009F44C9" w:rsidRPr="00587E3D" w:rsidRDefault="009F44C9" w:rsidP="0008786E">
      <w:pPr>
        <w:rPr>
          <w:rFonts w:eastAsia="Times New Roman" w:cs="Times New Roman"/>
          <w:b/>
          <w:bCs/>
          <w:color w:val="000000" w:themeColor="text1"/>
          <w:szCs w:val="28"/>
          <w:lang w:eastAsia="uk-UA"/>
        </w:rPr>
      </w:pPr>
    </w:p>
    <w:p w14:paraId="0868D3C6" w14:textId="77777777" w:rsidR="00D07FC5" w:rsidRPr="00587E3D" w:rsidRDefault="00D07FC5" w:rsidP="0008786E">
      <w:pPr>
        <w:rPr>
          <w:rFonts w:eastAsia="Times New Roman" w:cs="Times New Roman"/>
          <w:b/>
          <w:bCs/>
          <w:color w:val="000000" w:themeColor="text1"/>
          <w:szCs w:val="28"/>
          <w:lang w:eastAsia="uk-UA"/>
        </w:rPr>
      </w:pPr>
      <w:r w:rsidRPr="00587E3D">
        <w:rPr>
          <w:rFonts w:eastAsia="Times New Roman" w:cs="Times New Roman"/>
          <w:b/>
          <w:bCs/>
          <w:color w:val="000000" w:themeColor="text1"/>
          <w:szCs w:val="28"/>
          <w:lang w:eastAsia="uk-UA"/>
        </w:rPr>
        <w:t>План</w:t>
      </w:r>
    </w:p>
    <w:p w14:paraId="374D5277" w14:textId="4DA7FA2E"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Поняття, завдання, цілі, функції та рівні інформаційно-аналітичної роботи.</w:t>
      </w:r>
    </w:p>
    <w:p w14:paraId="2C61666A" w14:textId="77777777"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Об’єкт і предмет інформаційно-аналітичної роботи.</w:t>
      </w:r>
    </w:p>
    <w:p w14:paraId="2FA2B96A" w14:textId="77777777"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Процес інформаційно-аналітичної роботи і його основні стадії.</w:t>
      </w:r>
    </w:p>
    <w:p w14:paraId="10AFE73C" w14:textId="77777777"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lastRenderedPageBreak/>
        <w:t>Джерела міжнародної інформації.</w:t>
      </w:r>
    </w:p>
    <w:p w14:paraId="4746A676" w14:textId="77777777"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Технології і інструменти для аналізу міжнародних відносин.</w:t>
      </w:r>
    </w:p>
    <w:p w14:paraId="7B0F57F9" w14:textId="77777777" w:rsidR="009F44C9" w:rsidRPr="0008786E" w:rsidRDefault="009F44C9" w:rsidP="00593A4B">
      <w:pPr>
        <w:pStyle w:val="a4"/>
        <w:numPr>
          <w:ilvl w:val="0"/>
          <w:numId w:val="2"/>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Оцінка інформаційно-аналітичних результатів.</w:t>
      </w:r>
    </w:p>
    <w:p w14:paraId="4F70DAC8" w14:textId="520A75CE" w:rsidR="00D07FC5" w:rsidRPr="00587E3D" w:rsidRDefault="00D07FC5" w:rsidP="0008786E">
      <w:pPr>
        <w:rPr>
          <w:rFonts w:eastAsia="Times New Roman" w:cs="Times New Roman"/>
          <w:color w:val="000000" w:themeColor="text1"/>
          <w:szCs w:val="28"/>
          <w:lang w:eastAsia="uk-UA"/>
        </w:rPr>
      </w:pPr>
    </w:p>
    <w:p w14:paraId="3671E24E" w14:textId="77777777" w:rsidR="009F44C9" w:rsidRPr="0008786E" w:rsidRDefault="009F44C9" w:rsidP="0008786E">
      <w:pPr>
        <w:rPr>
          <w:rFonts w:eastAsia="Times New Roman" w:cs="Times New Roman"/>
          <w:b/>
          <w:bCs/>
          <w:color w:val="000000" w:themeColor="text1"/>
          <w:szCs w:val="28"/>
          <w:lang w:eastAsia="uk-UA"/>
        </w:rPr>
      </w:pPr>
      <w:r w:rsidRPr="0008786E">
        <w:rPr>
          <w:rFonts w:eastAsia="Times New Roman" w:cs="Times New Roman"/>
          <w:b/>
          <w:bCs/>
          <w:color w:val="000000" w:themeColor="text1"/>
          <w:szCs w:val="28"/>
          <w:lang w:eastAsia="uk-UA"/>
        </w:rPr>
        <w:t>Теми доповідей</w:t>
      </w:r>
    </w:p>
    <w:p w14:paraId="08650808" w14:textId="77777777" w:rsidR="009F44C9" w:rsidRPr="0008786E" w:rsidRDefault="009F44C9" w:rsidP="00593A4B">
      <w:pPr>
        <w:pStyle w:val="a4"/>
        <w:numPr>
          <w:ilvl w:val="0"/>
          <w:numId w:val="3"/>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Критерії оцінки вивідної інформації, її значення для отримання висновків та рекомендацій щодо використання.</w:t>
      </w:r>
    </w:p>
    <w:p w14:paraId="26F1DA99" w14:textId="77777777" w:rsidR="009F44C9" w:rsidRPr="0008786E" w:rsidRDefault="009F44C9" w:rsidP="00593A4B">
      <w:pPr>
        <w:pStyle w:val="a4"/>
        <w:numPr>
          <w:ilvl w:val="0"/>
          <w:numId w:val="3"/>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Неформальні методи аналізу міжнародних відносин.</w:t>
      </w:r>
    </w:p>
    <w:p w14:paraId="0BA3AFD5" w14:textId="77777777" w:rsidR="009F44C9" w:rsidRPr="0008786E" w:rsidRDefault="009F44C9" w:rsidP="0008786E">
      <w:pPr>
        <w:rPr>
          <w:rFonts w:eastAsia="Times New Roman" w:cs="Times New Roman"/>
          <w:b/>
          <w:bCs/>
          <w:color w:val="000000" w:themeColor="text1"/>
          <w:szCs w:val="28"/>
          <w:lang w:eastAsia="uk-UA"/>
        </w:rPr>
      </w:pPr>
    </w:p>
    <w:p w14:paraId="275BE232" w14:textId="505C9A99" w:rsidR="009F44C9" w:rsidRPr="0008786E" w:rsidRDefault="009F44C9" w:rsidP="0008786E">
      <w:pPr>
        <w:rPr>
          <w:rFonts w:eastAsia="Times New Roman" w:cs="Times New Roman"/>
          <w:b/>
          <w:bCs/>
          <w:color w:val="000000" w:themeColor="text1"/>
          <w:szCs w:val="28"/>
          <w:lang w:eastAsia="uk-UA"/>
        </w:rPr>
      </w:pPr>
      <w:r w:rsidRPr="0008786E">
        <w:rPr>
          <w:rFonts w:eastAsia="Times New Roman" w:cs="Times New Roman"/>
          <w:b/>
          <w:bCs/>
          <w:color w:val="000000" w:themeColor="text1"/>
          <w:szCs w:val="28"/>
          <w:lang w:eastAsia="uk-UA"/>
        </w:rPr>
        <w:t>Питання для самоконтролю</w:t>
      </w:r>
    </w:p>
    <w:p w14:paraId="4E7FE491"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Поясніть сутність інформаційно-аналітичної роботи.</w:t>
      </w:r>
    </w:p>
    <w:p w14:paraId="1B705BDB"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Проаналізуйте складові елементи інформаційно-аналітичної роботи.</w:t>
      </w:r>
    </w:p>
    <w:p w14:paraId="4080977B"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Якою є сутність історико-політичного напряму аналізу міжнародних відносин?</w:t>
      </w:r>
    </w:p>
    <w:p w14:paraId="204028FF"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Яким є алгоритм загальної методології інформаційно-аналітичної роботи в процесі аналізу міжнародних відносин?</w:t>
      </w:r>
    </w:p>
    <w:p w14:paraId="587173E9"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Якими є ознаки формальних методів дослідження міжнародних відносин?</w:t>
      </w:r>
    </w:p>
    <w:p w14:paraId="1378911B" w14:textId="77777777" w:rsidR="009F44C9"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Як визначається об’єкт і предмет інформаційно-аналітичної роботи в міжнародних відносинах?</w:t>
      </w:r>
    </w:p>
    <w:p w14:paraId="649B8BB6" w14:textId="6A99A308" w:rsidR="00D07FC5" w:rsidRPr="0008786E" w:rsidRDefault="009F44C9" w:rsidP="00593A4B">
      <w:pPr>
        <w:pStyle w:val="a4"/>
        <w:numPr>
          <w:ilvl w:val="0"/>
          <w:numId w:val="4"/>
        </w:numPr>
        <w:rPr>
          <w:rFonts w:eastAsia="Times New Roman" w:cs="Times New Roman"/>
          <w:color w:val="000000" w:themeColor="text1"/>
          <w:szCs w:val="28"/>
          <w:lang w:eastAsia="uk-UA"/>
        </w:rPr>
      </w:pPr>
      <w:r w:rsidRPr="0008786E">
        <w:rPr>
          <w:rFonts w:eastAsia="Times New Roman" w:cs="Times New Roman"/>
          <w:color w:val="000000" w:themeColor="text1"/>
          <w:szCs w:val="28"/>
          <w:lang w:eastAsia="uk-UA"/>
        </w:rPr>
        <w:t>Які технології і інструменти використовуються для ефективного аналізу міжнародних відносин?</w:t>
      </w:r>
    </w:p>
    <w:p w14:paraId="2310543B" w14:textId="77777777" w:rsidR="009F44C9" w:rsidRPr="0008786E" w:rsidRDefault="009F44C9" w:rsidP="0008786E">
      <w:pPr>
        <w:rPr>
          <w:rFonts w:eastAsia="Times New Roman" w:cs="Times New Roman"/>
          <w:color w:val="000000" w:themeColor="text1"/>
          <w:szCs w:val="28"/>
          <w:lang w:eastAsia="uk-UA"/>
        </w:rPr>
      </w:pPr>
    </w:p>
    <w:p w14:paraId="06C4F4D7" w14:textId="77777777" w:rsidR="00D07FC5" w:rsidRPr="00587E3D" w:rsidRDefault="00D07FC5" w:rsidP="0008786E">
      <w:pPr>
        <w:rPr>
          <w:rFonts w:eastAsia="Times New Roman" w:cs="Times New Roman"/>
          <w:b/>
          <w:bCs/>
          <w:color w:val="000000" w:themeColor="text1"/>
          <w:szCs w:val="28"/>
          <w:lang w:eastAsia="uk-UA"/>
        </w:rPr>
      </w:pPr>
      <w:r w:rsidRPr="00587E3D">
        <w:rPr>
          <w:rFonts w:eastAsia="Times New Roman" w:cs="Times New Roman"/>
          <w:b/>
          <w:bCs/>
          <w:color w:val="000000" w:themeColor="text1"/>
          <w:szCs w:val="28"/>
          <w:lang w:eastAsia="uk-UA"/>
        </w:rPr>
        <w:t>Методичні рекомендації</w:t>
      </w:r>
    </w:p>
    <w:p w14:paraId="56748B1E" w14:textId="77777777" w:rsidR="009F44C9" w:rsidRPr="0008786E" w:rsidRDefault="009F44C9" w:rsidP="0008786E">
      <w:pPr>
        <w:rPr>
          <w:szCs w:val="28"/>
        </w:rPr>
      </w:pPr>
      <w:r w:rsidRPr="0008786E">
        <w:rPr>
          <w:szCs w:val="28"/>
        </w:rPr>
        <w:t xml:space="preserve">У першому питанні рекомендується ретельно розкрити сутність інформаційно-аналітичної роботи. Студентам слід пояснити, що інформаційно-аналітична робота (ІАР) у контексті міжнародних відносин охоплює комплекс дій, спрямованих на збір, обробку, аналіз та інтерпретацію інформації для розкриття і оцінки ключових аспектів міжнародної політики, економіки, соціокультурних явищ та стратегічних викликів. Важливо </w:t>
      </w:r>
      <w:r w:rsidRPr="0008786E">
        <w:rPr>
          <w:szCs w:val="28"/>
        </w:rPr>
        <w:lastRenderedPageBreak/>
        <w:t>розглянути інформаційний і аналітичний рівні ІАР, звернувши увагу на використання інтелектуальних та технічних засобів у процесі.</w:t>
      </w:r>
    </w:p>
    <w:p w14:paraId="5009E646" w14:textId="77777777" w:rsidR="009F44C9" w:rsidRPr="0008786E" w:rsidRDefault="009F44C9" w:rsidP="0008786E">
      <w:pPr>
        <w:rPr>
          <w:szCs w:val="28"/>
        </w:rPr>
      </w:pPr>
      <w:r w:rsidRPr="0008786E">
        <w:rPr>
          <w:szCs w:val="28"/>
        </w:rPr>
        <w:t>У другому питанні студентам слід охарактеризувати об’єкт і предмет інформаційно-аналітичної роботи в міжнародних відносинах. Вони повинні уточнити, що об’єкт ІАР є системою міжнародних відносин в цілому, а предметом – конкретні аспекти цих відносин, такі як дипломатія, конфлікти, економічне співробітництво та інші важливі аспекти.</w:t>
      </w:r>
    </w:p>
    <w:p w14:paraId="26D3E63F" w14:textId="77777777" w:rsidR="009F44C9" w:rsidRPr="0008786E" w:rsidRDefault="009F44C9" w:rsidP="0008786E">
      <w:pPr>
        <w:rPr>
          <w:szCs w:val="28"/>
        </w:rPr>
      </w:pPr>
      <w:r w:rsidRPr="0008786E">
        <w:rPr>
          <w:szCs w:val="28"/>
        </w:rPr>
        <w:t>Для третього питання важливо розглянути процес ІАР як послідовність спрямованих дій і технологічних процедур, які включають в себе ініціацію аналітичного дослідження, збір і аналіз інформації, формування гіпотез і висновків, а також підготовку аналітичних матеріалів для подальшого використання у прийнятті управлінських рішень.</w:t>
      </w:r>
    </w:p>
    <w:p w14:paraId="687CD3D9" w14:textId="77777777" w:rsidR="009F44C9" w:rsidRPr="0008786E" w:rsidRDefault="009F44C9" w:rsidP="0008786E">
      <w:pPr>
        <w:rPr>
          <w:szCs w:val="28"/>
        </w:rPr>
      </w:pPr>
      <w:r w:rsidRPr="0008786E">
        <w:rPr>
          <w:szCs w:val="28"/>
        </w:rPr>
        <w:t>У четвертому питанні студентам слід детально розглянути джерела міжнародної інформації. Вони повинні розрізняти між відкритими джерелами, які включають публічно доступну інформацію з різних джерел, таких як міжнародні організації, правительства країн, академічні дослідження, і закритими джерелами, які можуть включати розвідувальні дані, конфіденційні документи та інші обмежені види інформації. Також важливо врахувати поняття дезінформації та методів її розпізнавання в контексті міжнародних відносин.</w:t>
      </w:r>
    </w:p>
    <w:p w14:paraId="17D81063" w14:textId="77777777" w:rsidR="009F44C9" w:rsidRPr="0008786E" w:rsidRDefault="009F44C9" w:rsidP="0008786E">
      <w:pPr>
        <w:rPr>
          <w:szCs w:val="28"/>
        </w:rPr>
      </w:pPr>
      <w:r w:rsidRPr="0008786E">
        <w:rPr>
          <w:szCs w:val="28"/>
        </w:rPr>
        <w:t>Методичні рекомендації для цього питання мають включати детальне пояснення різних типів джерел інформації, їх ролі у формуванні аналітичних оцінок і прийнятті рішень у міжнародних відносинах. Студентам слід зосередитися на важливості критичного аналізу та перевірки достовірності інформації перед її використанням у аналітичних матеріалах.</w:t>
      </w:r>
    </w:p>
    <w:p w14:paraId="78259D59" w14:textId="77777777" w:rsidR="00F36376" w:rsidRPr="0008786E" w:rsidRDefault="00F36376" w:rsidP="0008786E">
      <w:pPr>
        <w:rPr>
          <w:szCs w:val="28"/>
        </w:rPr>
      </w:pPr>
      <w:r w:rsidRPr="0008786E">
        <w:rPr>
          <w:szCs w:val="28"/>
        </w:rPr>
        <w:t xml:space="preserve">У п'ятому питанні студентам слід охарактеризувати критерії оцінки вивідної інформації в контексті міжнародних відносин. Вони повинні визначити основні критерії, які використовуються для оцінки інформації на достовірність, актуальність та значимість, а також для встановлення її </w:t>
      </w:r>
      <w:r w:rsidRPr="0008786E">
        <w:rPr>
          <w:szCs w:val="28"/>
        </w:rPr>
        <w:lastRenderedPageBreak/>
        <w:t>значення для аналізу та прийняття рішень у сфері зовнішньої політики та міжнародних відносин.</w:t>
      </w:r>
    </w:p>
    <w:p w14:paraId="56124E26" w14:textId="77777777" w:rsidR="00F36376" w:rsidRPr="0008786E" w:rsidRDefault="00F36376" w:rsidP="0008786E">
      <w:pPr>
        <w:rPr>
          <w:szCs w:val="28"/>
        </w:rPr>
      </w:pPr>
      <w:r w:rsidRPr="0008786E">
        <w:rPr>
          <w:szCs w:val="28"/>
        </w:rPr>
        <w:t>Методичні рекомендації для цього питання мають включати розгорнуте пояснення кожного критерію оцінки інформації, зокрема його застосування в процесі аналізу міжнародних відносин. Студентам слід надати приклади та сценарії, які демонструють важливість правильного вибору і оцінки інформації для формування адекватних висновків та рекомендацій.</w:t>
      </w:r>
    </w:p>
    <w:p w14:paraId="174CFA86" w14:textId="77777777" w:rsidR="00F36376" w:rsidRPr="0008786E" w:rsidRDefault="00F36376" w:rsidP="0008786E">
      <w:pPr>
        <w:rPr>
          <w:szCs w:val="28"/>
        </w:rPr>
      </w:pPr>
      <w:r w:rsidRPr="0008786E">
        <w:rPr>
          <w:szCs w:val="28"/>
        </w:rPr>
        <w:t>Шосте питання має на меті розглянути неформальні методи аналізу міжнародних відносин. Студентам варто дослідити та описати методи, які можуть використовуватися для інтерпретації складних ситуацій та вирішення проблем у міжнародному контексті, такі як кейс-стаді, сценарійне аналіз, метод "стейкхолдерів" та інші. Рекомендації мають включати конкретні поради щодо застосування цих методів у практичній роботі аналітика міжнародних відносин.</w:t>
      </w:r>
    </w:p>
    <w:p w14:paraId="7F339DAC" w14:textId="77777777" w:rsidR="00F36376" w:rsidRPr="0008786E" w:rsidRDefault="00F36376" w:rsidP="0008786E">
      <w:pPr>
        <w:rPr>
          <w:szCs w:val="28"/>
        </w:rPr>
      </w:pPr>
      <w:r w:rsidRPr="0008786E">
        <w:rPr>
          <w:szCs w:val="28"/>
        </w:rPr>
        <w:t>Ці рекомендації допоможуть студентам систематизувати та глибше розуміти ключові аспекти інформаційно-аналітичної роботи у контексті міжнародних відносин, а також розвивати вміння критичного мислення та аналізу.</w:t>
      </w:r>
    </w:p>
    <w:p w14:paraId="1200C0EF" w14:textId="1B1CF5E2" w:rsidR="00F36376" w:rsidRPr="0008786E" w:rsidRDefault="00F36376" w:rsidP="0008786E">
      <w:pPr>
        <w:rPr>
          <w:szCs w:val="28"/>
        </w:rPr>
      </w:pPr>
      <w:r w:rsidRPr="0008786E">
        <w:rPr>
          <w:szCs w:val="28"/>
        </w:rPr>
        <w:t>Пишем далі методичку для лабораторних робіт з курсу "Інформаційно-аналітичне забезпечення міднародних економічних відносин", тож логічно змінюй тематипу питань під дисципліну. Адаптуй наступну лабораторну работу, як ти робив раніше. Додай ще 2 питання в план</w:t>
      </w:r>
    </w:p>
    <w:p w14:paraId="411199EC" w14:textId="4995C31C" w:rsidR="00F36376" w:rsidRDefault="00F36376" w:rsidP="0008786E">
      <w:pPr>
        <w:rPr>
          <w:szCs w:val="28"/>
        </w:rPr>
      </w:pPr>
    </w:p>
    <w:p w14:paraId="116AEA5B" w14:textId="77777777" w:rsidR="00133054" w:rsidRDefault="00133054" w:rsidP="0008786E">
      <w:pPr>
        <w:rPr>
          <w:szCs w:val="28"/>
        </w:rPr>
      </w:pPr>
    </w:p>
    <w:p w14:paraId="118B8A84" w14:textId="77777777" w:rsidR="00133054" w:rsidRDefault="00133054">
      <w:pPr>
        <w:spacing w:after="160" w:line="259" w:lineRule="auto"/>
        <w:ind w:firstLine="0"/>
        <w:jc w:val="left"/>
        <w:rPr>
          <w:rFonts w:eastAsia="Times New Roman" w:cs="Times New Roman"/>
          <w:b/>
          <w:bCs/>
          <w:color w:val="000000" w:themeColor="text1"/>
          <w:szCs w:val="28"/>
          <w:lang w:eastAsia="uk-UA"/>
        </w:rPr>
      </w:pPr>
      <w:r>
        <w:rPr>
          <w:rFonts w:eastAsia="Times New Roman" w:cs="Times New Roman"/>
          <w:b/>
          <w:bCs/>
          <w:color w:val="000000" w:themeColor="text1"/>
          <w:szCs w:val="28"/>
          <w:lang w:eastAsia="uk-UA"/>
        </w:rPr>
        <w:br w:type="page"/>
      </w:r>
    </w:p>
    <w:p w14:paraId="6233283E" w14:textId="4DAD6F16" w:rsidR="00D07FC5" w:rsidRPr="00587E3D" w:rsidRDefault="006933CF" w:rsidP="00133054">
      <w:pPr>
        <w:pStyle w:val="1"/>
        <w:rPr>
          <w:rFonts w:eastAsia="Times New Roman" w:cs="Times New Roman"/>
          <w:b/>
          <w:bCs/>
          <w:szCs w:val="28"/>
          <w:lang w:eastAsia="uk-UA"/>
        </w:rPr>
      </w:pPr>
      <w:bookmarkStart w:id="3" w:name="_Toc169455253"/>
      <w:r w:rsidRPr="0008786E">
        <w:rPr>
          <w:rFonts w:eastAsia="Times New Roman" w:cs="Times New Roman"/>
          <w:b/>
          <w:bCs/>
          <w:szCs w:val="28"/>
          <w:lang w:eastAsia="uk-UA"/>
        </w:rPr>
        <w:lastRenderedPageBreak/>
        <w:t>Лабораторна робота</w:t>
      </w:r>
      <w:r w:rsidR="00D07FC5" w:rsidRPr="00587E3D">
        <w:rPr>
          <w:rFonts w:eastAsia="Times New Roman" w:cs="Times New Roman"/>
          <w:b/>
          <w:bCs/>
          <w:szCs w:val="28"/>
          <w:lang w:eastAsia="uk-UA"/>
        </w:rPr>
        <w:t xml:space="preserve"> 3–4. Припущення і передбачення в інформаційно-аналітичній діяльності</w:t>
      </w:r>
      <w:bookmarkEnd w:id="3"/>
    </w:p>
    <w:p w14:paraId="5DE36604" w14:textId="77777777" w:rsidR="00F36376" w:rsidRPr="0008786E" w:rsidRDefault="00F36376" w:rsidP="0008786E">
      <w:pPr>
        <w:rPr>
          <w:rFonts w:eastAsia="Times New Roman" w:cs="Times New Roman"/>
          <w:b/>
          <w:bCs/>
          <w:color w:val="000000" w:themeColor="text1"/>
          <w:szCs w:val="28"/>
          <w:lang w:eastAsia="uk-UA"/>
        </w:rPr>
      </w:pPr>
    </w:p>
    <w:p w14:paraId="612985DC" w14:textId="77777777" w:rsidR="00F36376" w:rsidRPr="00F36376" w:rsidRDefault="00F36376" w:rsidP="0008786E">
      <w:pPr>
        <w:rPr>
          <w:rFonts w:eastAsia="Times New Roman" w:cs="Times New Roman"/>
          <w:b/>
          <w:bCs/>
          <w:szCs w:val="28"/>
          <w:lang w:eastAsia="uk-UA"/>
        </w:rPr>
      </w:pPr>
      <w:r w:rsidRPr="00F36376">
        <w:rPr>
          <w:rFonts w:eastAsia="Times New Roman" w:cs="Times New Roman"/>
          <w:b/>
          <w:bCs/>
          <w:szCs w:val="28"/>
          <w:lang w:eastAsia="uk-UA"/>
        </w:rPr>
        <w:t>План</w:t>
      </w:r>
    </w:p>
    <w:p w14:paraId="11014588"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Поняття припущення. Види припущень: погляд (думка) і гіпотеза.</w:t>
      </w:r>
    </w:p>
    <w:p w14:paraId="78D52880"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Види і форми гіпотез. Методи розробки гіпотез і вимоги до них.</w:t>
      </w:r>
    </w:p>
    <w:p w14:paraId="247FBC40"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Поняття передбачення. Види передбачень: передрікання і прогноз.</w:t>
      </w:r>
    </w:p>
    <w:p w14:paraId="53659F91"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Види і форми прогнозів, принципи і методи складання прогнозів.</w:t>
      </w:r>
    </w:p>
    <w:p w14:paraId="7CA75FFA"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Роль припущень та передбачень в інформаційно-аналітичній діяльності у міжнародних економічних відносинах.</w:t>
      </w:r>
    </w:p>
    <w:p w14:paraId="3C1A0603" w14:textId="77777777" w:rsidR="00F36376" w:rsidRPr="0008786E" w:rsidRDefault="00F36376" w:rsidP="00593A4B">
      <w:pPr>
        <w:pStyle w:val="a4"/>
        <w:numPr>
          <w:ilvl w:val="0"/>
          <w:numId w:val="5"/>
        </w:numPr>
        <w:rPr>
          <w:rFonts w:eastAsia="Times New Roman" w:cs="Times New Roman"/>
          <w:szCs w:val="28"/>
          <w:lang w:eastAsia="uk-UA"/>
        </w:rPr>
      </w:pPr>
      <w:r w:rsidRPr="0008786E">
        <w:rPr>
          <w:rFonts w:eastAsia="Times New Roman" w:cs="Times New Roman"/>
          <w:szCs w:val="28"/>
          <w:lang w:eastAsia="uk-UA"/>
        </w:rPr>
        <w:t>Вплив економічних передбачень на формування міжнародної економічної політики.</w:t>
      </w:r>
    </w:p>
    <w:p w14:paraId="2C663AD6" w14:textId="77777777" w:rsidR="0008786E" w:rsidRDefault="0008786E" w:rsidP="0008786E">
      <w:pPr>
        <w:rPr>
          <w:rFonts w:eastAsia="Times New Roman" w:cs="Times New Roman"/>
          <w:b/>
          <w:bCs/>
          <w:szCs w:val="28"/>
          <w:lang w:eastAsia="uk-UA"/>
        </w:rPr>
      </w:pPr>
    </w:p>
    <w:p w14:paraId="4D65753C" w14:textId="22A844DB" w:rsidR="00F36376" w:rsidRPr="00F36376" w:rsidRDefault="00F36376" w:rsidP="0008786E">
      <w:pPr>
        <w:rPr>
          <w:rFonts w:eastAsia="Times New Roman" w:cs="Times New Roman"/>
          <w:b/>
          <w:bCs/>
          <w:szCs w:val="28"/>
          <w:lang w:eastAsia="uk-UA"/>
        </w:rPr>
      </w:pPr>
      <w:r w:rsidRPr="00F36376">
        <w:rPr>
          <w:rFonts w:eastAsia="Times New Roman" w:cs="Times New Roman"/>
          <w:b/>
          <w:bCs/>
          <w:szCs w:val="28"/>
          <w:lang w:eastAsia="uk-UA"/>
        </w:rPr>
        <w:t>Теми доповідей</w:t>
      </w:r>
    </w:p>
    <w:p w14:paraId="484F57F6" w14:textId="77777777" w:rsidR="00F36376" w:rsidRPr="0008786E" w:rsidRDefault="00F36376" w:rsidP="00593A4B">
      <w:pPr>
        <w:pStyle w:val="a4"/>
        <w:numPr>
          <w:ilvl w:val="0"/>
          <w:numId w:val="6"/>
        </w:numPr>
        <w:rPr>
          <w:rFonts w:eastAsia="Times New Roman" w:cs="Times New Roman"/>
          <w:szCs w:val="28"/>
          <w:lang w:eastAsia="uk-UA"/>
        </w:rPr>
      </w:pPr>
      <w:r w:rsidRPr="0008786E">
        <w:rPr>
          <w:rFonts w:eastAsia="Times New Roman" w:cs="Times New Roman"/>
          <w:szCs w:val="28"/>
          <w:lang w:eastAsia="uk-UA"/>
        </w:rPr>
        <w:t>Значення припущення та передбачення при проведенні досліджень у міжнародних економічних відносинах.</w:t>
      </w:r>
    </w:p>
    <w:p w14:paraId="26EE580D" w14:textId="77777777" w:rsidR="00F36376" w:rsidRPr="0008786E" w:rsidRDefault="00F36376" w:rsidP="00593A4B">
      <w:pPr>
        <w:pStyle w:val="a4"/>
        <w:numPr>
          <w:ilvl w:val="0"/>
          <w:numId w:val="6"/>
        </w:numPr>
        <w:rPr>
          <w:rFonts w:eastAsia="Times New Roman" w:cs="Times New Roman"/>
          <w:szCs w:val="28"/>
          <w:lang w:eastAsia="uk-UA"/>
        </w:rPr>
      </w:pPr>
      <w:r w:rsidRPr="0008786E">
        <w:rPr>
          <w:rFonts w:eastAsia="Times New Roman" w:cs="Times New Roman"/>
          <w:szCs w:val="28"/>
          <w:lang w:eastAsia="uk-UA"/>
        </w:rPr>
        <w:t>Методи розробки гіпотез у контексті міжнародних економічних відносин.</w:t>
      </w:r>
    </w:p>
    <w:p w14:paraId="20B4C2D7" w14:textId="77777777" w:rsidR="00F36376" w:rsidRPr="0008786E" w:rsidRDefault="00F36376" w:rsidP="00593A4B">
      <w:pPr>
        <w:pStyle w:val="a4"/>
        <w:numPr>
          <w:ilvl w:val="0"/>
          <w:numId w:val="6"/>
        </w:numPr>
        <w:rPr>
          <w:rFonts w:eastAsia="Times New Roman" w:cs="Times New Roman"/>
          <w:szCs w:val="28"/>
          <w:lang w:eastAsia="uk-UA"/>
        </w:rPr>
      </w:pPr>
      <w:r w:rsidRPr="0008786E">
        <w:rPr>
          <w:rFonts w:eastAsia="Times New Roman" w:cs="Times New Roman"/>
          <w:szCs w:val="28"/>
          <w:lang w:eastAsia="uk-UA"/>
        </w:rPr>
        <w:t>Використання прогнозів у міжнародній економічній політиці.</w:t>
      </w:r>
    </w:p>
    <w:p w14:paraId="6E3C8D0A" w14:textId="77777777" w:rsidR="0008786E" w:rsidRDefault="0008786E" w:rsidP="0008786E">
      <w:pPr>
        <w:rPr>
          <w:rFonts w:eastAsia="Times New Roman" w:cs="Times New Roman"/>
          <w:b/>
          <w:bCs/>
          <w:szCs w:val="28"/>
          <w:lang w:eastAsia="uk-UA"/>
        </w:rPr>
      </w:pPr>
    </w:p>
    <w:p w14:paraId="51A37CF5" w14:textId="21B9C162" w:rsidR="00F36376" w:rsidRPr="00F36376" w:rsidRDefault="00F36376" w:rsidP="0008786E">
      <w:pPr>
        <w:rPr>
          <w:rFonts w:eastAsia="Times New Roman" w:cs="Times New Roman"/>
          <w:b/>
          <w:bCs/>
          <w:szCs w:val="28"/>
          <w:lang w:eastAsia="uk-UA"/>
        </w:rPr>
      </w:pPr>
      <w:r w:rsidRPr="00F36376">
        <w:rPr>
          <w:rFonts w:eastAsia="Times New Roman" w:cs="Times New Roman"/>
          <w:b/>
          <w:bCs/>
          <w:szCs w:val="28"/>
          <w:lang w:eastAsia="uk-UA"/>
        </w:rPr>
        <w:t>Питання для самоконтролю</w:t>
      </w:r>
    </w:p>
    <w:p w14:paraId="07FDAE74"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Охарактеризуйте поняття «припущення» та «передбачення».</w:t>
      </w:r>
    </w:p>
    <w:p w14:paraId="2A1A5DC0"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Назвіть критерії успішного планування в сфері міжнародних економічних відносин.</w:t>
      </w:r>
    </w:p>
    <w:p w14:paraId="508B5EC6"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Охарактеризуйте передбачення, яке базується на основі причинних зв’язків.</w:t>
      </w:r>
    </w:p>
    <w:p w14:paraId="0DBFAB79"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Якими є ознаки передбачення за аналогією?</w:t>
      </w:r>
    </w:p>
    <w:p w14:paraId="0D21F6C2"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Проаналізуйте передбачення на основі теорії ймовірності.</w:t>
      </w:r>
    </w:p>
    <w:p w14:paraId="6B0433FC"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Назвіть основні властивості передбачення на основі врахування стійких тенденцій.</w:t>
      </w:r>
    </w:p>
    <w:p w14:paraId="1B4B3DA4"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lastRenderedPageBreak/>
        <w:t>Охарактеризуйте передбачення на основі врахування розвитку подій в певному напрямі.</w:t>
      </w:r>
    </w:p>
    <w:p w14:paraId="3088700E"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Визначте основні ознаки передбачення на основі циклічного розвитку подій.</w:t>
      </w:r>
    </w:p>
    <w:p w14:paraId="7D3F9AC1"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Якою має бути компетентність аналітика при складанні інформаційного документа?</w:t>
      </w:r>
    </w:p>
    <w:p w14:paraId="0C20DDDF"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Як впливають економічні передбачення на прийняття рішень у міжнародних економічних відносинах?</w:t>
      </w:r>
    </w:p>
    <w:p w14:paraId="63EC5BF2" w14:textId="77777777" w:rsidR="00F36376" w:rsidRPr="0008786E" w:rsidRDefault="00F36376" w:rsidP="00593A4B">
      <w:pPr>
        <w:pStyle w:val="a4"/>
        <w:numPr>
          <w:ilvl w:val="0"/>
          <w:numId w:val="7"/>
        </w:numPr>
        <w:rPr>
          <w:rFonts w:eastAsia="Times New Roman" w:cs="Times New Roman"/>
          <w:szCs w:val="28"/>
          <w:lang w:eastAsia="uk-UA"/>
        </w:rPr>
      </w:pPr>
      <w:r w:rsidRPr="0008786E">
        <w:rPr>
          <w:rFonts w:eastAsia="Times New Roman" w:cs="Times New Roman"/>
          <w:szCs w:val="28"/>
          <w:lang w:eastAsia="uk-UA"/>
        </w:rPr>
        <w:t>Розгляньте приклади успішного використання прогнозів у міжнародній економічній політиці.</w:t>
      </w:r>
    </w:p>
    <w:p w14:paraId="62C79121" w14:textId="77777777" w:rsidR="0008786E" w:rsidRDefault="0008786E" w:rsidP="0008786E">
      <w:pPr>
        <w:rPr>
          <w:rFonts w:eastAsia="Times New Roman" w:cs="Times New Roman"/>
          <w:b/>
          <w:bCs/>
          <w:szCs w:val="28"/>
          <w:lang w:eastAsia="uk-UA"/>
        </w:rPr>
      </w:pPr>
    </w:p>
    <w:p w14:paraId="7D904BFF" w14:textId="6034C071" w:rsidR="00F36376" w:rsidRPr="00F36376" w:rsidRDefault="00F36376" w:rsidP="0008786E">
      <w:pPr>
        <w:rPr>
          <w:rFonts w:eastAsia="Times New Roman" w:cs="Times New Roman"/>
          <w:b/>
          <w:bCs/>
          <w:szCs w:val="28"/>
          <w:lang w:eastAsia="uk-UA"/>
        </w:rPr>
      </w:pPr>
      <w:r w:rsidRPr="00F36376">
        <w:rPr>
          <w:rFonts w:eastAsia="Times New Roman" w:cs="Times New Roman"/>
          <w:b/>
          <w:bCs/>
          <w:szCs w:val="28"/>
          <w:lang w:eastAsia="uk-UA"/>
        </w:rPr>
        <w:t>Методичні рекомендації</w:t>
      </w:r>
    </w:p>
    <w:p w14:paraId="716C02EC" w14:textId="77777777" w:rsidR="00F36376" w:rsidRPr="00F36376" w:rsidRDefault="00F36376" w:rsidP="0008786E">
      <w:pPr>
        <w:rPr>
          <w:rFonts w:eastAsia="Times New Roman" w:cs="Times New Roman"/>
          <w:szCs w:val="28"/>
          <w:lang w:eastAsia="uk-UA"/>
        </w:rPr>
      </w:pPr>
      <w:r w:rsidRPr="00F36376">
        <w:rPr>
          <w:rFonts w:eastAsia="Times New Roman" w:cs="Times New Roman"/>
          <w:szCs w:val="28"/>
          <w:lang w:eastAsia="uk-UA"/>
        </w:rPr>
        <w:t>У першому питанні необхідно розкрити поняття та цілі припущення, а також роз’яснити сутність видів припущень. Потрібно розтлумачити різницю між думкою (поглядом) та версією. Друге питання передбачає розкриття терміну «гіпотеза» та охарактеризувати її види: загальну та часткову, наукову та робочу. Також необхідно розкрити процес розробки гіпотези та вимоги до неї. Третє питання необхідно розпочати з визначення «передбачення». У цьому питанні потрібно пояснити різницю між передбаченням та припущенням, а також розкрити види передбачень: передрікання та прогноз.</w:t>
      </w:r>
    </w:p>
    <w:p w14:paraId="57B8F984" w14:textId="77777777" w:rsidR="00F36376" w:rsidRPr="00F36376" w:rsidRDefault="00F36376" w:rsidP="0008786E">
      <w:pPr>
        <w:rPr>
          <w:rFonts w:eastAsia="Times New Roman" w:cs="Times New Roman"/>
          <w:szCs w:val="28"/>
          <w:lang w:eastAsia="uk-UA"/>
        </w:rPr>
      </w:pPr>
      <w:r w:rsidRPr="00F36376">
        <w:rPr>
          <w:rFonts w:eastAsia="Times New Roman" w:cs="Times New Roman"/>
          <w:szCs w:val="28"/>
          <w:lang w:eastAsia="uk-UA"/>
        </w:rPr>
        <w:t>Останнє питання варто розпочати з визначення терміну «прогноз». Охарактеризуйте види прогнозів за проблемноцільовим критерієм (нормативний, пошуковий, прогноз-застереження, прогноз-розвідник) та за часом випередження (поточний, короткотерміновий, середньотерміновий, довготерміновий або стратегічне міжнародне прогнозування, наддовготерміновий). У другій частині питання розкрийте методи прогнозування – індивідуальні та колективні експертні оцінки (метод «мозкової атаки», метод Делфі тощо), математичні методи та інші.</w:t>
      </w:r>
    </w:p>
    <w:p w14:paraId="6E491870" w14:textId="77777777" w:rsidR="00F36376" w:rsidRPr="00F36376" w:rsidRDefault="00F36376" w:rsidP="0008786E">
      <w:pPr>
        <w:rPr>
          <w:rFonts w:eastAsia="Times New Roman" w:cs="Times New Roman"/>
          <w:szCs w:val="28"/>
          <w:lang w:eastAsia="uk-UA"/>
        </w:rPr>
      </w:pPr>
      <w:r w:rsidRPr="00F36376">
        <w:rPr>
          <w:rFonts w:eastAsia="Times New Roman" w:cs="Times New Roman"/>
          <w:szCs w:val="28"/>
          <w:lang w:eastAsia="uk-UA"/>
        </w:rPr>
        <w:t xml:space="preserve">У п'ятому питанні розгляньте роль припущень та передбачень в інформаційно-аналітичній діяльності у міжнародних економічних відносинах, </w:t>
      </w:r>
      <w:r w:rsidRPr="00F36376">
        <w:rPr>
          <w:rFonts w:eastAsia="Times New Roman" w:cs="Times New Roman"/>
          <w:szCs w:val="28"/>
          <w:lang w:eastAsia="uk-UA"/>
        </w:rPr>
        <w:lastRenderedPageBreak/>
        <w:t>підкреслюючи важливість цих елементів для формування стратегій та прийняття рішень. Оцініть, як різні типи припущень і передбачень можуть впливати на аналіз ринкових тенденцій, економічних ризиків та можливостей.</w:t>
      </w:r>
    </w:p>
    <w:p w14:paraId="053B7894" w14:textId="77777777" w:rsidR="00F36376" w:rsidRPr="00F36376" w:rsidRDefault="00F36376" w:rsidP="0008786E">
      <w:pPr>
        <w:rPr>
          <w:rFonts w:eastAsia="Times New Roman" w:cs="Times New Roman"/>
          <w:szCs w:val="28"/>
          <w:lang w:eastAsia="uk-UA"/>
        </w:rPr>
      </w:pPr>
      <w:r w:rsidRPr="00F36376">
        <w:rPr>
          <w:rFonts w:eastAsia="Times New Roman" w:cs="Times New Roman"/>
          <w:szCs w:val="28"/>
          <w:lang w:eastAsia="uk-UA"/>
        </w:rPr>
        <w:t>Шосте питання зосереджено на впливі економічних передбачень на формування міжнародної економічної політики. Поясніть, як економічні передбачення використовуються для прогнозування економічних трендів, оцінки ризиків і визначення можливостей. Проаналізуйте, як точні економічні прогнози допомагають урядам та міжнародним організаціям адаптувати свої політики до змін у глобальному економічному середовищі. Наведіть приклади успішного використання прогнозів у міжнародній економічній політиці, що допомогли уникнути кризових ситуацій або скористатися економічними можливостями.</w:t>
      </w:r>
    </w:p>
    <w:p w14:paraId="6570EC09" w14:textId="314DB688" w:rsidR="00F36376" w:rsidRDefault="00F36376" w:rsidP="0008786E">
      <w:pPr>
        <w:rPr>
          <w:rFonts w:eastAsia="Times New Roman" w:cs="Times New Roman"/>
          <w:color w:val="000000" w:themeColor="text1"/>
          <w:szCs w:val="28"/>
          <w:lang w:eastAsia="uk-UA"/>
        </w:rPr>
      </w:pPr>
    </w:p>
    <w:p w14:paraId="0D604B50" w14:textId="77777777" w:rsidR="00133054" w:rsidRPr="0008786E" w:rsidRDefault="00133054" w:rsidP="0008786E">
      <w:pPr>
        <w:rPr>
          <w:rFonts w:eastAsia="Times New Roman" w:cs="Times New Roman"/>
          <w:color w:val="000000" w:themeColor="text1"/>
          <w:szCs w:val="28"/>
          <w:lang w:eastAsia="uk-UA"/>
        </w:rPr>
      </w:pPr>
    </w:p>
    <w:p w14:paraId="1C7C174B" w14:textId="6827B491" w:rsidR="00D07FC5" w:rsidRPr="00587E3D" w:rsidRDefault="006933CF" w:rsidP="00133054">
      <w:pPr>
        <w:pStyle w:val="1"/>
        <w:rPr>
          <w:rFonts w:eastAsia="Times New Roman" w:cs="Times New Roman"/>
          <w:b/>
          <w:bCs/>
          <w:szCs w:val="28"/>
          <w:lang w:eastAsia="uk-UA"/>
        </w:rPr>
      </w:pPr>
      <w:bookmarkStart w:id="4" w:name="_Toc169455254"/>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5. Системний аналіз в інформаційно-аналітичній діяльності</w:t>
      </w:r>
      <w:bookmarkEnd w:id="4"/>
    </w:p>
    <w:p w14:paraId="2CECDBDD" w14:textId="77777777" w:rsidR="0008786E" w:rsidRDefault="0008786E" w:rsidP="0008786E">
      <w:pPr>
        <w:rPr>
          <w:b/>
          <w:bCs/>
          <w:szCs w:val="28"/>
        </w:rPr>
      </w:pPr>
    </w:p>
    <w:p w14:paraId="1A50BBC2" w14:textId="1D179647" w:rsidR="00F36376" w:rsidRPr="0008786E" w:rsidRDefault="00F36376" w:rsidP="0008786E">
      <w:pPr>
        <w:rPr>
          <w:b/>
          <w:bCs/>
          <w:szCs w:val="28"/>
        </w:rPr>
      </w:pPr>
      <w:r w:rsidRPr="0008786E">
        <w:rPr>
          <w:b/>
          <w:bCs/>
          <w:szCs w:val="28"/>
        </w:rPr>
        <w:t>План</w:t>
      </w:r>
    </w:p>
    <w:p w14:paraId="263FD001" w14:textId="77777777" w:rsidR="00F36376" w:rsidRPr="0008786E" w:rsidRDefault="00F36376" w:rsidP="00593A4B">
      <w:pPr>
        <w:pStyle w:val="a4"/>
        <w:numPr>
          <w:ilvl w:val="0"/>
          <w:numId w:val="8"/>
        </w:numPr>
        <w:rPr>
          <w:szCs w:val="28"/>
        </w:rPr>
      </w:pPr>
      <w:r w:rsidRPr="0008786E">
        <w:rPr>
          <w:szCs w:val="28"/>
        </w:rPr>
        <w:t>Сутність та основні різновиди системного аналізу.</w:t>
      </w:r>
    </w:p>
    <w:p w14:paraId="791B779F" w14:textId="77777777" w:rsidR="00F36376" w:rsidRPr="0008786E" w:rsidRDefault="00F36376" w:rsidP="00593A4B">
      <w:pPr>
        <w:pStyle w:val="a4"/>
        <w:numPr>
          <w:ilvl w:val="0"/>
          <w:numId w:val="8"/>
        </w:numPr>
        <w:rPr>
          <w:szCs w:val="28"/>
        </w:rPr>
      </w:pPr>
      <w:r w:rsidRPr="0008786E">
        <w:rPr>
          <w:szCs w:val="28"/>
        </w:rPr>
        <w:t>Зміст і технологія системного аналізу в інформаційно-аналітичній діяльності.</w:t>
      </w:r>
    </w:p>
    <w:p w14:paraId="2DC916FC" w14:textId="77777777" w:rsidR="00F36376" w:rsidRPr="0008786E" w:rsidRDefault="00F36376" w:rsidP="00593A4B">
      <w:pPr>
        <w:pStyle w:val="a4"/>
        <w:numPr>
          <w:ilvl w:val="0"/>
          <w:numId w:val="8"/>
        </w:numPr>
        <w:rPr>
          <w:szCs w:val="28"/>
        </w:rPr>
      </w:pPr>
      <w:r w:rsidRPr="0008786E">
        <w:rPr>
          <w:szCs w:val="28"/>
        </w:rPr>
        <w:t>Етапи системного аналізу та їх характеристика.</w:t>
      </w:r>
    </w:p>
    <w:p w14:paraId="16837DB8" w14:textId="77777777" w:rsidR="00F36376" w:rsidRPr="0008786E" w:rsidRDefault="00F36376" w:rsidP="00593A4B">
      <w:pPr>
        <w:pStyle w:val="a4"/>
        <w:numPr>
          <w:ilvl w:val="0"/>
          <w:numId w:val="8"/>
        </w:numPr>
        <w:rPr>
          <w:szCs w:val="28"/>
        </w:rPr>
      </w:pPr>
      <w:r w:rsidRPr="0008786E">
        <w:rPr>
          <w:szCs w:val="28"/>
        </w:rPr>
        <w:t>Методи системного аналізу, що використовуються на різних етапах.</w:t>
      </w:r>
    </w:p>
    <w:p w14:paraId="4D7AA9D9" w14:textId="77777777" w:rsidR="00F36376" w:rsidRPr="0008786E" w:rsidRDefault="00F36376" w:rsidP="00593A4B">
      <w:pPr>
        <w:pStyle w:val="a4"/>
        <w:numPr>
          <w:ilvl w:val="0"/>
          <w:numId w:val="8"/>
        </w:numPr>
        <w:rPr>
          <w:szCs w:val="28"/>
        </w:rPr>
      </w:pPr>
      <w:r w:rsidRPr="0008786E">
        <w:rPr>
          <w:szCs w:val="28"/>
        </w:rPr>
        <w:t>Вплив системного аналізу на ефективність прийняття рішень у міжнародних економічних відносинах.</w:t>
      </w:r>
    </w:p>
    <w:p w14:paraId="5EF80904" w14:textId="77777777" w:rsidR="0008786E" w:rsidRDefault="0008786E" w:rsidP="0008786E">
      <w:pPr>
        <w:rPr>
          <w:szCs w:val="28"/>
        </w:rPr>
      </w:pPr>
    </w:p>
    <w:p w14:paraId="75D2D7E6" w14:textId="0E1F39C6" w:rsidR="00F36376" w:rsidRPr="0008786E" w:rsidRDefault="00F36376" w:rsidP="0008786E">
      <w:pPr>
        <w:rPr>
          <w:b/>
          <w:bCs/>
          <w:szCs w:val="28"/>
        </w:rPr>
      </w:pPr>
      <w:r w:rsidRPr="0008786E">
        <w:rPr>
          <w:b/>
          <w:bCs/>
          <w:szCs w:val="28"/>
        </w:rPr>
        <w:t>Теми доповідей</w:t>
      </w:r>
    </w:p>
    <w:p w14:paraId="34B18C3D" w14:textId="77777777" w:rsidR="00F36376" w:rsidRPr="0008786E" w:rsidRDefault="00F36376" w:rsidP="00593A4B">
      <w:pPr>
        <w:pStyle w:val="a4"/>
        <w:numPr>
          <w:ilvl w:val="0"/>
          <w:numId w:val="9"/>
        </w:numPr>
        <w:rPr>
          <w:szCs w:val="28"/>
        </w:rPr>
      </w:pPr>
      <w:r w:rsidRPr="0008786E">
        <w:rPr>
          <w:szCs w:val="28"/>
        </w:rPr>
        <w:t>Методологія і види системного аналізу.</w:t>
      </w:r>
    </w:p>
    <w:p w14:paraId="1A5DD967" w14:textId="77777777" w:rsidR="00F36376" w:rsidRPr="0008786E" w:rsidRDefault="00F36376" w:rsidP="00593A4B">
      <w:pPr>
        <w:pStyle w:val="a4"/>
        <w:numPr>
          <w:ilvl w:val="0"/>
          <w:numId w:val="9"/>
        </w:numPr>
        <w:rPr>
          <w:szCs w:val="28"/>
        </w:rPr>
      </w:pPr>
      <w:r w:rsidRPr="0008786E">
        <w:rPr>
          <w:szCs w:val="28"/>
        </w:rPr>
        <w:t>Роль системного підходу в теорії та практиці інформаційно-аналітичної роботи.</w:t>
      </w:r>
    </w:p>
    <w:p w14:paraId="1D6A04B5" w14:textId="77777777" w:rsidR="00F36376" w:rsidRPr="0008786E" w:rsidRDefault="00F36376" w:rsidP="00593A4B">
      <w:pPr>
        <w:pStyle w:val="a4"/>
        <w:numPr>
          <w:ilvl w:val="0"/>
          <w:numId w:val="9"/>
        </w:numPr>
        <w:rPr>
          <w:szCs w:val="28"/>
        </w:rPr>
      </w:pPr>
      <w:r w:rsidRPr="0008786E">
        <w:rPr>
          <w:szCs w:val="28"/>
        </w:rPr>
        <w:lastRenderedPageBreak/>
        <w:t>Методи використання комп’ютерної техніки у рамках прикладних проєктів із зовнішньополітичної проблематики.</w:t>
      </w:r>
    </w:p>
    <w:p w14:paraId="074367C1" w14:textId="77777777" w:rsidR="00F36376" w:rsidRPr="0008786E" w:rsidRDefault="00F36376" w:rsidP="00593A4B">
      <w:pPr>
        <w:pStyle w:val="a4"/>
        <w:numPr>
          <w:ilvl w:val="0"/>
          <w:numId w:val="9"/>
        </w:numPr>
        <w:rPr>
          <w:szCs w:val="28"/>
        </w:rPr>
      </w:pPr>
      <w:r w:rsidRPr="0008786E">
        <w:rPr>
          <w:szCs w:val="28"/>
        </w:rPr>
        <w:t>Критерії оцінки вихідної інформації.</w:t>
      </w:r>
    </w:p>
    <w:p w14:paraId="3FEFFBFA" w14:textId="77777777" w:rsidR="00F36376" w:rsidRPr="0008786E" w:rsidRDefault="00F36376" w:rsidP="00593A4B">
      <w:pPr>
        <w:pStyle w:val="a4"/>
        <w:numPr>
          <w:ilvl w:val="0"/>
          <w:numId w:val="9"/>
        </w:numPr>
        <w:rPr>
          <w:szCs w:val="28"/>
        </w:rPr>
      </w:pPr>
      <w:r w:rsidRPr="0008786E">
        <w:rPr>
          <w:szCs w:val="28"/>
        </w:rPr>
        <w:t>Приклади успішного застосування системного аналізу в міжнародних економічних відносинах.</w:t>
      </w:r>
    </w:p>
    <w:p w14:paraId="52CE2184" w14:textId="77777777" w:rsidR="0008786E" w:rsidRDefault="0008786E" w:rsidP="0008786E">
      <w:pPr>
        <w:rPr>
          <w:szCs w:val="28"/>
        </w:rPr>
      </w:pPr>
    </w:p>
    <w:p w14:paraId="74A28DBE" w14:textId="0AA40E88" w:rsidR="00F36376" w:rsidRPr="0008786E" w:rsidRDefault="00F36376" w:rsidP="0008786E">
      <w:pPr>
        <w:rPr>
          <w:b/>
          <w:bCs/>
          <w:szCs w:val="28"/>
        </w:rPr>
      </w:pPr>
      <w:r w:rsidRPr="0008786E">
        <w:rPr>
          <w:b/>
          <w:bCs/>
          <w:szCs w:val="28"/>
        </w:rPr>
        <w:t>Питання для самоконтролю</w:t>
      </w:r>
    </w:p>
    <w:p w14:paraId="1B24AFC1" w14:textId="77777777" w:rsidR="00F36376" w:rsidRPr="0008786E" w:rsidRDefault="00F36376" w:rsidP="00593A4B">
      <w:pPr>
        <w:pStyle w:val="a4"/>
        <w:numPr>
          <w:ilvl w:val="0"/>
          <w:numId w:val="10"/>
        </w:numPr>
        <w:rPr>
          <w:szCs w:val="28"/>
        </w:rPr>
      </w:pPr>
      <w:r w:rsidRPr="0008786E">
        <w:rPr>
          <w:szCs w:val="28"/>
        </w:rPr>
        <w:t>Назвіть класифікаційні ознаки засобів збору і видів інформації.</w:t>
      </w:r>
    </w:p>
    <w:p w14:paraId="69775128" w14:textId="77777777" w:rsidR="00F36376" w:rsidRPr="0008786E" w:rsidRDefault="00F36376" w:rsidP="00593A4B">
      <w:pPr>
        <w:pStyle w:val="a4"/>
        <w:numPr>
          <w:ilvl w:val="0"/>
          <w:numId w:val="10"/>
        </w:numPr>
        <w:rPr>
          <w:szCs w:val="28"/>
        </w:rPr>
      </w:pPr>
      <w:r w:rsidRPr="0008786E">
        <w:rPr>
          <w:szCs w:val="28"/>
        </w:rPr>
        <w:t>Проаналізуйте основні засоби збору і класифікації інформації.</w:t>
      </w:r>
    </w:p>
    <w:p w14:paraId="217167C4" w14:textId="77777777" w:rsidR="00F36376" w:rsidRPr="0008786E" w:rsidRDefault="00F36376" w:rsidP="00593A4B">
      <w:pPr>
        <w:pStyle w:val="a4"/>
        <w:numPr>
          <w:ilvl w:val="0"/>
          <w:numId w:val="10"/>
        </w:numPr>
        <w:rPr>
          <w:szCs w:val="28"/>
        </w:rPr>
      </w:pPr>
      <w:r w:rsidRPr="0008786E">
        <w:rPr>
          <w:szCs w:val="28"/>
        </w:rPr>
        <w:t>Охарактеризуйте принципи, на яких засновується системний аналіз.</w:t>
      </w:r>
    </w:p>
    <w:p w14:paraId="16A683D3" w14:textId="77777777" w:rsidR="00F36376" w:rsidRPr="0008786E" w:rsidRDefault="00F36376" w:rsidP="00593A4B">
      <w:pPr>
        <w:pStyle w:val="a4"/>
        <w:numPr>
          <w:ilvl w:val="0"/>
          <w:numId w:val="10"/>
        </w:numPr>
        <w:rPr>
          <w:szCs w:val="28"/>
        </w:rPr>
      </w:pPr>
      <w:r w:rsidRPr="0008786E">
        <w:rPr>
          <w:szCs w:val="28"/>
        </w:rPr>
        <w:t>Назвіть основні види системного аналізу та їх призначення.</w:t>
      </w:r>
    </w:p>
    <w:p w14:paraId="0D1C0348" w14:textId="77777777" w:rsidR="00F36376" w:rsidRPr="0008786E" w:rsidRDefault="00F36376" w:rsidP="00593A4B">
      <w:pPr>
        <w:pStyle w:val="a4"/>
        <w:numPr>
          <w:ilvl w:val="0"/>
          <w:numId w:val="10"/>
        </w:numPr>
        <w:rPr>
          <w:szCs w:val="28"/>
        </w:rPr>
      </w:pPr>
      <w:r w:rsidRPr="0008786E">
        <w:rPr>
          <w:szCs w:val="28"/>
        </w:rPr>
        <w:t>Охарактеризуйте етапи системного аналізу та методи, що використовуються на кожному етапі.</w:t>
      </w:r>
    </w:p>
    <w:p w14:paraId="06B69B87" w14:textId="77777777" w:rsidR="00F36376" w:rsidRPr="0008786E" w:rsidRDefault="00F36376" w:rsidP="00593A4B">
      <w:pPr>
        <w:pStyle w:val="a4"/>
        <w:numPr>
          <w:ilvl w:val="0"/>
          <w:numId w:val="10"/>
        </w:numPr>
        <w:rPr>
          <w:szCs w:val="28"/>
        </w:rPr>
      </w:pPr>
      <w:r w:rsidRPr="0008786E">
        <w:rPr>
          <w:szCs w:val="28"/>
        </w:rPr>
        <w:t>Як системний аналіз впливає на прийняття рішень у міжнародних економічних відносинах?</w:t>
      </w:r>
    </w:p>
    <w:p w14:paraId="6AED7619" w14:textId="77777777" w:rsidR="0008786E" w:rsidRDefault="0008786E" w:rsidP="0008786E">
      <w:pPr>
        <w:rPr>
          <w:szCs w:val="28"/>
        </w:rPr>
      </w:pPr>
    </w:p>
    <w:p w14:paraId="267950A1" w14:textId="447F83BB" w:rsidR="00F36376" w:rsidRPr="0008786E" w:rsidRDefault="00F36376" w:rsidP="0008786E">
      <w:pPr>
        <w:rPr>
          <w:b/>
          <w:bCs/>
          <w:szCs w:val="28"/>
        </w:rPr>
      </w:pPr>
      <w:r w:rsidRPr="0008786E">
        <w:rPr>
          <w:b/>
          <w:bCs/>
          <w:szCs w:val="28"/>
        </w:rPr>
        <w:t>Методичні рекомендації</w:t>
      </w:r>
    </w:p>
    <w:p w14:paraId="1716E803" w14:textId="418E62AF" w:rsidR="00F36376" w:rsidRPr="0008786E" w:rsidRDefault="00F36376" w:rsidP="0008786E">
      <w:pPr>
        <w:rPr>
          <w:szCs w:val="28"/>
        </w:rPr>
      </w:pPr>
      <w:r w:rsidRPr="0008786E">
        <w:rPr>
          <w:szCs w:val="28"/>
        </w:rPr>
        <w:t>У першому питанні необхідно розкрити поняття та основні підходи до розуміння та ролі системного аналізу. Також варто наголосити на принципах, на яких засновується системний аналіз (ієрархії, формалізації, нормативності, цілісності, розвитку, оптимальності). Друга частина питання передбачає розкриття основних видів системного аналізу: за його призначенням, спрямованістю, способом здійснення, часом, за масштабом системи.</w:t>
      </w:r>
    </w:p>
    <w:p w14:paraId="64CF856B" w14:textId="0E6C97FD" w:rsidR="00F36376" w:rsidRPr="0008786E" w:rsidRDefault="00F36376" w:rsidP="0008786E">
      <w:pPr>
        <w:rPr>
          <w:szCs w:val="28"/>
        </w:rPr>
      </w:pPr>
      <w:r w:rsidRPr="0008786E">
        <w:rPr>
          <w:szCs w:val="28"/>
        </w:rPr>
        <w:t xml:space="preserve">У другому питанні необхідно розкрити етапи системного аналізу. Етапи включають: аналіз проблеми; визначення системи; аналіз структури системи; формулювання загальної мети та критерію; декомпозиція мети, виявлення потреб у ресурсах та процесах; виявлення ресурсів і процесів, композиція цілей; прогноз та аналіз майбутніх умов; оцінка цілей і засобів; відбір варіантів; діагноз існуючої системи; побудова комплексної програми розвитку; проєктування об’єкту для досягнення цілей. Кожен етап слід </w:t>
      </w:r>
      <w:r w:rsidRPr="0008786E">
        <w:rPr>
          <w:szCs w:val="28"/>
        </w:rPr>
        <w:lastRenderedPageBreak/>
        <w:t>розкрити з точки зору його значення та методів, які використовуються на кожному етапі.</w:t>
      </w:r>
    </w:p>
    <w:p w14:paraId="083E3AE8" w14:textId="770F722A" w:rsidR="00F36376" w:rsidRPr="0008786E" w:rsidRDefault="00F36376" w:rsidP="0008786E">
      <w:pPr>
        <w:rPr>
          <w:szCs w:val="28"/>
        </w:rPr>
      </w:pPr>
      <w:r w:rsidRPr="0008786E">
        <w:rPr>
          <w:szCs w:val="28"/>
        </w:rPr>
        <w:t>Третє питання передбачає глибше вивчення змісту системного аналізу та технологій, що застосовуються в інформаційно-аналітичній діяльності. Слід описати процеси, які здійснюються на кожному етапі системного аналізу, та назвати конкретні методи і техніки, що використовуються для обробки та аналізу інформації.</w:t>
      </w:r>
    </w:p>
    <w:p w14:paraId="5666925F" w14:textId="269BAA5F" w:rsidR="00F36376" w:rsidRPr="0008786E" w:rsidRDefault="00F36376" w:rsidP="0008786E">
      <w:pPr>
        <w:rPr>
          <w:szCs w:val="28"/>
        </w:rPr>
      </w:pPr>
      <w:r w:rsidRPr="0008786E">
        <w:rPr>
          <w:szCs w:val="28"/>
        </w:rPr>
        <w:t>У четвертому питанні необхідно розглянути методи системного аналізу, що використовуються на різних етапах. Це можуть бути як класичні методи аналізу, так і сучасні технологічні інструменти, такі як комп'ютерне моделювання, методи штучного інтелекту та інші. Важливо описати, як ці методи допомагають у зборі, обробці та аналізі даних, а також у формулюванні висновків і рекомендацій.</w:t>
      </w:r>
    </w:p>
    <w:p w14:paraId="7B6A819E" w14:textId="3CE3D4C1" w:rsidR="00F36376" w:rsidRPr="0008786E" w:rsidRDefault="00F36376" w:rsidP="0008786E">
      <w:pPr>
        <w:rPr>
          <w:szCs w:val="28"/>
        </w:rPr>
      </w:pPr>
      <w:r w:rsidRPr="0008786E">
        <w:rPr>
          <w:szCs w:val="28"/>
        </w:rPr>
        <w:t>П’яте питання зосереджено на впливі системного аналізу на ефективність прийняття рішень у міжнародних економічних відносинах. Необхідно розглянути приклади, де застосування системного аналізу сприяло успішному вирішенню складних економічних та політичних питань, та описати, як системний підхід допомагає у прийнятті стратегічних рішень.</w:t>
      </w:r>
    </w:p>
    <w:p w14:paraId="3FFB83B5" w14:textId="77777777" w:rsidR="00F36376" w:rsidRPr="0008786E" w:rsidRDefault="00F36376" w:rsidP="0008786E">
      <w:pPr>
        <w:rPr>
          <w:szCs w:val="28"/>
        </w:rPr>
      </w:pPr>
      <w:r w:rsidRPr="0008786E">
        <w:rPr>
          <w:szCs w:val="28"/>
        </w:rPr>
        <w:t>Лабораторна робота з системного аналізу є важливою для розуміння принципів та методів, які використовуються в інформаційно-аналітичній діяльності у міжнародних економічних відносинах. Вивчення системного аналізу допомагає студентам розвинути аналітичні навички та здатність до стратегічного мислення, що є необхідними для успішної професійної діяльності в цій сфері.</w:t>
      </w:r>
    </w:p>
    <w:p w14:paraId="41F55BE3" w14:textId="77777777" w:rsidR="00F36376" w:rsidRPr="0008786E" w:rsidRDefault="00F36376" w:rsidP="0008786E">
      <w:pPr>
        <w:rPr>
          <w:rFonts w:eastAsia="Times New Roman" w:cs="Times New Roman"/>
          <w:color w:val="000000" w:themeColor="text1"/>
          <w:szCs w:val="28"/>
          <w:lang w:eastAsia="uk-UA"/>
        </w:rPr>
      </w:pPr>
    </w:p>
    <w:p w14:paraId="41B8C896" w14:textId="77777777" w:rsidR="00F36376" w:rsidRPr="0008786E" w:rsidRDefault="00F36376" w:rsidP="0008786E">
      <w:pPr>
        <w:rPr>
          <w:rFonts w:eastAsia="Times New Roman" w:cs="Times New Roman"/>
          <w:color w:val="000000" w:themeColor="text1"/>
          <w:szCs w:val="28"/>
          <w:lang w:eastAsia="uk-UA"/>
        </w:rPr>
      </w:pPr>
    </w:p>
    <w:p w14:paraId="54DD672E" w14:textId="77777777" w:rsidR="00133054" w:rsidRDefault="00133054">
      <w:pPr>
        <w:spacing w:after="160" w:line="259" w:lineRule="auto"/>
        <w:ind w:firstLine="0"/>
        <w:jc w:val="left"/>
        <w:rPr>
          <w:rFonts w:eastAsia="Times New Roman" w:cs="Times New Roman"/>
          <w:b/>
          <w:bCs/>
          <w:color w:val="000000" w:themeColor="text1"/>
          <w:szCs w:val="28"/>
          <w:lang w:eastAsia="uk-UA"/>
        </w:rPr>
      </w:pPr>
      <w:r>
        <w:rPr>
          <w:rFonts w:eastAsia="Times New Roman" w:cs="Times New Roman"/>
          <w:b/>
          <w:bCs/>
          <w:color w:val="000000" w:themeColor="text1"/>
          <w:szCs w:val="28"/>
          <w:lang w:eastAsia="uk-UA"/>
        </w:rPr>
        <w:br w:type="page"/>
      </w:r>
    </w:p>
    <w:p w14:paraId="30C922D3" w14:textId="6917E5F2" w:rsidR="00D07FC5" w:rsidRPr="00587E3D" w:rsidRDefault="006933CF" w:rsidP="00133054">
      <w:pPr>
        <w:pStyle w:val="1"/>
        <w:rPr>
          <w:rFonts w:eastAsia="Times New Roman" w:cs="Times New Roman"/>
          <w:b/>
          <w:bCs/>
          <w:szCs w:val="28"/>
          <w:lang w:eastAsia="uk-UA"/>
        </w:rPr>
      </w:pPr>
      <w:bookmarkStart w:id="5" w:name="_Toc169455255"/>
      <w:r w:rsidRPr="0008786E">
        <w:rPr>
          <w:rFonts w:eastAsia="Times New Roman" w:cs="Times New Roman"/>
          <w:b/>
          <w:bCs/>
          <w:szCs w:val="28"/>
          <w:lang w:eastAsia="uk-UA"/>
        </w:rPr>
        <w:lastRenderedPageBreak/>
        <w:t>Лабораторна робота</w:t>
      </w:r>
      <w:r w:rsidR="00D07FC5" w:rsidRPr="00587E3D">
        <w:rPr>
          <w:rFonts w:eastAsia="Times New Roman" w:cs="Times New Roman"/>
          <w:b/>
          <w:bCs/>
          <w:szCs w:val="28"/>
          <w:lang w:eastAsia="uk-UA"/>
        </w:rPr>
        <w:t xml:space="preserve"> 6. Синергетичні та когнітологічні аспекти інформаційно-аналітичної роботи</w:t>
      </w:r>
      <w:bookmarkEnd w:id="5"/>
    </w:p>
    <w:p w14:paraId="36374365" w14:textId="77777777" w:rsidR="0008786E" w:rsidRDefault="0008786E" w:rsidP="0008786E">
      <w:pPr>
        <w:rPr>
          <w:szCs w:val="28"/>
        </w:rPr>
      </w:pPr>
    </w:p>
    <w:p w14:paraId="289889A7" w14:textId="32D87CC4" w:rsidR="00F36376" w:rsidRPr="0008786E" w:rsidRDefault="00F36376" w:rsidP="0008786E">
      <w:pPr>
        <w:rPr>
          <w:b/>
          <w:bCs/>
          <w:szCs w:val="28"/>
        </w:rPr>
      </w:pPr>
      <w:r w:rsidRPr="0008786E">
        <w:rPr>
          <w:b/>
          <w:bCs/>
          <w:szCs w:val="28"/>
        </w:rPr>
        <w:t>План</w:t>
      </w:r>
    </w:p>
    <w:p w14:paraId="7EE59FA9" w14:textId="77777777" w:rsidR="00F36376" w:rsidRPr="0008786E" w:rsidRDefault="00F36376" w:rsidP="00593A4B">
      <w:pPr>
        <w:pStyle w:val="a4"/>
        <w:numPr>
          <w:ilvl w:val="0"/>
          <w:numId w:val="11"/>
        </w:numPr>
        <w:rPr>
          <w:szCs w:val="28"/>
        </w:rPr>
      </w:pPr>
      <w:r w:rsidRPr="0008786E">
        <w:rPr>
          <w:szCs w:val="28"/>
        </w:rPr>
        <w:t>Синергетична парадигма як методологічна основа сучасної інформаційно-аналітичної діяльності.</w:t>
      </w:r>
    </w:p>
    <w:p w14:paraId="4A2B07FC" w14:textId="77777777" w:rsidR="00F36376" w:rsidRPr="0008786E" w:rsidRDefault="00F36376" w:rsidP="00593A4B">
      <w:pPr>
        <w:pStyle w:val="a4"/>
        <w:numPr>
          <w:ilvl w:val="0"/>
          <w:numId w:val="11"/>
        </w:numPr>
        <w:rPr>
          <w:szCs w:val="28"/>
        </w:rPr>
      </w:pPr>
      <w:r w:rsidRPr="0008786E">
        <w:rPr>
          <w:szCs w:val="28"/>
        </w:rPr>
        <w:t>Категоріальний апарат та інструментарій синергетичного підходу: його використання.</w:t>
      </w:r>
    </w:p>
    <w:p w14:paraId="6FDE3678" w14:textId="77777777" w:rsidR="00F36376" w:rsidRPr="0008786E" w:rsidRDefault="00F36376" w:rsidP="00593A4B">
      <w:pPr>
        <w:pStyle w:val="a4"/>
        <w:numPr>
          <w:ilvl w:val="0"/>
          <w:numId w:val="11"/>
        </w:numPr>
        <w:rPr>
          <w:szCs w:val="28"/>
        </w:rPr>
      </w:pPr>
      <w:r w:rsidRPr="0008786E">
        <w:rPr>
          <w:szCs w:val="28"/>
        </w:rPr>
        <w:t>Інтелектуальні системи суспільства та штучний інтелект в системі інформаційно-аналітичної діяльності.</w:t>
      </w:r>
    </w:p>
    <w:p w14:paraId="3ADC9753" w14:textId="77777777" w:rsidR="00F36376" w:rsidRPr="0008786E" w:rsidRDefault="00F36376" w:rsidP="00593A4B">
      <w:pPr>
        <w:pStyle w:val="a4"/>
        <w:numPr>
          <w:ilvl w:val="0"/>
          <w:numId w:val="11"/>
        </w:numPr>
        <w:rPr>
          <w:szCs w:val="28"/>
        </w:rPr>
      </w:pPr>
      <w:r w:rsidRPr="0008786E">
        <w:rPr>
          <w:szCs w:val="28"/>
        </w:rPr>
        <w:t>Вплив когнітологічних методів на якість аналітичної роботи.</w:t>
      </w:r>
    </w:p>
    <w:p w14:paraId="3BA61D33" w14:textId="77777777" w:rsidR="00F36376" w:rsidRPr="0008786E" w:rsidRDefault="00F36376" w:rsidP="00593A4B">
      <w:pPr>
        <w:pStyle w:val="a4"/>
        <w:numPr>
          <w:ilvl w:val="0"/>
          <w:numId w:val="11"/>
        </w:numPr>
        <w:rPr>
          <w:szCs w:val="28"/>
        </w:rPr>
      </w:pPr>
      <w:r w:rsidRPr="0008786E">
        <w:rPr>
          <w:szCs w:val="28"/>
        </w:rPr>
        <w:t>Практичні приклади застосування синергетичного та когнітологічного підходів у міжнародних відносинах.</w:t>
      </w:r>
    </w:p>
    <w:p w14:paraId="76396D14" w14:textId="77777777" w:rsidR="0008786E" w:rsidRDefault="0008786E" w:rsidP="0008786E">
      <w:pPr>
        <w:rPr>
          <w:szCs w:val="28"/>
        </w:rPr>
      </w:pPr>
    </w:p>
    <w:p w14:paraId="0224BE0B" w14:textId="06AEAD42" w:rsidR="00F36376" w:rsidRPr="0008786E" w:rsidRDefault="00F36376" w:rsidP="0008786E">
      <w:pPr>
        <w:rPr>
          <w:b/>
          <w:bCs/>
          <w:szCs w:val="28"/>
        </w:rPr>
      </w:pPr>
      <w:r w:rsidRPr="0008786E">
        <w:rPr>
          <w:b/>
          <w:bCs/>
          <w:szCs w:val="28"/>
        </w:rPr>
        <w:t>Теми доповідей</w:t>
      </w:r>
    </w:p>
    <w:p w14:paraId="569B647E" w14:textId="77777777" w:rsidR="00F36376" w:rsidRPr="0008786E" w:rsidRDefault="00F36376" w:rsidP="00593A4B">
      <w:pPr>
        <w:pStyle w:val="a4"/>
        <w:numPr>
          <w:ilvl w:val="0"/>
          <w:numId w:val="12"/>
        </w:numPr>
        <w:rPr>
          <w:szCs w:val="28"/>
        </w:rPr>
      </w:pPr>
      <w:r w:rsidRPr="0008786E">
        <w:rPr>
          <w:szCs w:val="28"/>
        </w:rPr>
        <w:t>Вплив синергетики на методологію інформаційно-аналітичної діяльності.</w:t>
      </w:r>
    </w:p>
    <w:p w14:paraId="226B0DF8" w14:textId="77777777" w:rsidR="00F36376" w:rsidRPr="0008786E" w:rsidRDefault="00F36376" w:rsidP="00593A4B">
      <w:pPr>
        <w:pStyle w:val="a4"/>
        <w:numPr>
          <w:ilvl w:val="0"/>
          <w:numId w:val="12"/>
        </w:numPr>
        <w:rPr>
          <w:szCs w:val="28"/>
        </w:rPr>
      </w:pPr>
      <w:r w:rsidRPr="0008786E">
        <w:rPr>
          <w:szCs w:val="28"/>
        </w:rPr>
        <w:t>Категорії синергетичного підходу та їх застосування в міжнародних відносинах.</w:t>
      </w:r>
    </w:p>
    <w:p w14:paraId="0003A58F" w14:textId="77777777" w:rsidR="00F36376" w:rsidRPr="0008786E" w:rsidRDefault="00F36376" w:rsidP="00593A4B">
      <w:pPr>
        <w:pStyle w:val="a4"/>
        <w:numPr>
          <w:ilvl w:val="0"/>
          <w:numId w:val="12"/>
        </w:numPr>
        <w:rPr>
          <w:szCs w:val="28"/>
        </w:rPr>
      </w:pPr>
      <w:r w:rsidRPr="0008786E">
        <w:rPr>
          <w:szCs w:val="28"/>
        </w:rPr>
        <w:t>Штучний інтелект у системі інформаційно-аналітичної діяльності: можливості та перспективи.</w:t>
      </w:r>
    </w:p>
    <w:p w14:paraId="26F316D9" w14:textId="77777777" w:rsidR="00F36376" w:rsidRPr="0008786E" w:rsidRDefault="00F36376" w:rsidP="00593A4B">
      <w:pPr>
        <w:pStyle w:val="a4"/>
        <w:numPr>
          <w:ilvl w:val="0"/>
          <w:numId w:val="12"/>
        </w:numPr>
        <w:rPr>
          <w:szCs w:val="28"/>
        </w:rPr>
      </w:pPr>
      <w:r w:rsidRPr="0008786E">
        <w:rPr>
          <w:szCs w:val="28"/>
        </w:rPr>
        <w:t>Використання когнітологічних методів для аналізу міжнародних ситуацій.</w:t>
      </w:r>
    </w:p>
    <w:p w14:paraId="56C049A4" w14:textId="77777777" w:rsidR="00F36376" w:rsidRPr="0008786E" w:rsidRDefault="00F36376" w:rsidP="00593A4B">
      <w:pPr>
        <w:pStyle w:val="a4"/>
        <w:numPr>
          <w:ilvl w:val="0"/>
          <w:numId w:val="12"/>
        </w:numPr>
        <w:rPr>
          <w:szCs w:val="28"/>
        </w:rPr>
      </w:pPr>
      <w:r w:rsidRPr="0008786E">
        <w:rPr>
          <w:szCs w:val="28"/>
        </w:rPr>
        <w:t>Практичні приклади застосування синергетичного та когнітологічного підходів у міжнародних відносинах.</w:t>
      </w:r>
    </w:p>
    <w:p w14:paraId="0BE3A300" w14:textId="77777777" w:rsidR="0008786E" w:rsidRDefault="0008786E" w:rsidP="0008786E">
      <w:pPr>
        <w:rPr>
          <w:szCs w:val="28"/>
        </w:rPr>
      </w:pPr>
    </w:p>
    <w:p w14:paraId="6EBB0365" w14:textId="02E0FA01" w:rsidR="00F36376" w:rsidRPr="0008786E" w:rsidRDefault="00F36376" w:rsidP="0008786E">
      <w:pPr>
        <w:rPr>
          <w:b/>
          <w:bCs/>
          <w:szCs w:val="28"/>
        </w:rPr>
      </w:pPr>
      <w:r w:rsidRPr="0008786E">
        <w:rPr>
          <w:b/>
          <w:bCs/>
          <w:szCs w:val="28"/>
        </w:rPr>
        <w:t>Питання для самоконтролю</w:t>
      </w:r>
    </w:p>
    <w:p w14:paraId="177E19AD" w14:textId="77777777" w:rsidR="00F36376" w:rsidRPr="0008786E" w:rsidRDefault="00F36376" w:rsidP="00593A4B">
      <w:pPr>
        <w:pStyle w:val="a4"/>
        <w:numPr>
          <w:ilvl w:val="0"/>
          <w:numId w:val="13"/>
        </w:numPr>
        <w:rPr>
          <w:szCs w:val="28"/>
        </w:rPr>
      </w:pPr>
      <w:r w:rsidRPr="0008786E">
        <w:rPr>
          <w:szCs w:val="28"/>
        </w:rPr>
        <w:t>Що таке «точка біфуркації» в міжнародних відносинах?</w:t>
      </w:r>
    </w:p>
    <w:p w14:paraId="5BABCF8C" w14:textId="77777777" w:rsidR="00F36376" w:rsidRPr="0008786E" w:rsidRDefault="00F36376" w:rsidP="00593A4B">
      <w:pPr>
        <w:pStyle w:val="a4"/>
        <w:numPr>
          <w:ilvl w:val="0"/>
          <w:numId w:val="13"/>
        </w:numPr>
        <w:rPr>
          <w:szCs w:val="28"/>
        </w:rPr>
      </w:pPr>
      <w:r w:rsidRPr="0008786E">
        <w:rPr>
          <w:szCs w:val="28"/>
        </w:rPr>
        <w:t>Охарактеризуйте методичний аспект використання обчислювальної техніки при аналізі міжнародних ситуацій і процесів.</w:t>
      </w:r>
    </w:p>
    <w:p w14:paraId="6946158F" w14:textId="77777777" w:rsidR="00F36376" w:rsidRPr="0008786E" w:rsidRDefault="00F36376" w:rsidP="00593A4B">
      <w:pPr>
        <w:pStyle w:val="a4"/>
        <w:numPr>
          <w:ilvl w:val="0"/>
          <w:numId w:val="13"/>
        </w:numPr>
        <w:rPr>
          <w:szCs w:val="28"/>
        </w:rPr>
      </w:pPr>
      <w:r w:rsidRPr="0008786E">
        <w:rPr>
          <w:szCs w:val="28"/>
        </w:rPr>
        <w:lastRenderedPageBreak/>
        <w:t>Яка роль атракторів у синергетичному підході до аналізу міжнародних відносин?</w:t>
      </w:r>
    </w:p>
    <w:p w14:paraId="40B5F7C6" w14:textId="77777777" w:rsidR="00F36376" w:rsidRPr="0008786E" w:rsidRDefault="00F36376" w:rsidP="00593A4B">
      <w:pPr>
        <w:pStyle w:val="a4"/>
        <w:numPr>
          <w:ilvl w:val="0"/>
          <w:numId w:val="13"/>
        </w:numPr>
        <w:rPr>
          <w:szCs w:val="28"/>
        </w:rPr>
      </w:pPr>
      <w:r w:rsidRPr="0008786E">
        <w:rPr>
          <w:szCs w:val="28"/>
        </w:rPr>
        <w:t>Як штучний інтелект може впливати на аналітичну діяльність у міжнародних відносинах?</w:t>
      </w:r>
    </w:p>
    <w:p w14:paraId="1FEF4531" w14:textId="77777777" w:rsidR="00F36376" w:rsidRPr="0008786E" w:rsidRDefault="00F36376" w:rsidP="00593A4B">
      <w:pPr>
        <w:pStyle w:val="a4"/>
        <w:numPr>
          <w:ilvl w:val="0"/>
          <w:numId w:val="13"/>
        </w:numPr>
        <w:rPr>
          <w:szCs w:val="28"/>
        </w:rPr>
      </w:pPr>
      <w:r w:rsidRPr="0008786E">
        <w:rPr>
          <w:szCs w:val="28"/>
        </w:rPr>
        <w:t>Які когнітологічні методи використовуються для покращення якості інформаційно-аналітичної роботи?</w:t>
      </w:r>
    </w:p>
    <w:p w14:paraId="7406B942" w14:textId="77777777" w:rsidR="0008786E" w:rsidRDefault="0008786E" w:rsidP="0008786E">
      <w:pPr>
        <w:rPr>
          <w:szCs w:val="28"/>
        </w:rPr>
      </w:pPr>
    </w:p>
    <w:p w14:paraId="393E2F9C" w14:textId="1641C3F1" w:rsidR="00F36376" w:rsidRPr="0008786E" w:rsidRDefault="00F36376" w:rsidP="0008786E">
      <w:pPr>
        <w:rPr>
          <w:b/>
          <w:bCs/>
          <w:szCs w:val="28"/>
        </w:rPr>
      </w:pPr>
      <w:r w:rsidRPr="0008786E">
        <w:rPr>
          <w:b/>
          <w:bCs/>
          <w:szCs w:val="28"/>
        </w:rPr>
        <w:t>Методичні рекомендації</w:t>
      </w:r>
    </w:p>
    <w:p w14:paraId="21B5401A" w14:textId="19DD198B" w:rsidR="00F36376" w:rsidRPr="0008786E" w:rsidRDefault="00F36376" w:rsidP="0008786E">
      <w:pPr>
        <w:rPr>
          <w:szCs w:val="28"/>
        </w:rPr>
      </w:pPr>
      <w:r w:rsidRPr="0008786E">
        <w:rPr>
          <w:szCs w:val="28"/>
        </w:rPr>
        <w:t>Відповідь на перше питання необхідно будувати зважаючи на те, що синергетика акцентує увагу на явищах, які виникають завдяки спільній дії кількох (багатьох) факторів, кожен з яких окремо до цього явища не приводить. Синергетику часто визначають як науку про самоорганізацію. Необхідно розкрити роль синергетики у розумінні відмінності між випадковими та детермінованими процесами. Поясніть, що таке «точка біфуркації» – критичний момент, в якому система може перейти у новий стан під впливом навіть незначних змін умов.</w:t>
      </w:r>
    </w:p>
    <w:p w14:paraId="4168E369" w14:textId="52299BEC" w:rsidR="00F36376" w:rsidRPr="0008786E" w:rsidRDefault="00F36376" w:rsidP="0008786E">
      <w:pPr>
        <w:rPr>
          <w:szCs w:val="28"/>
        </w:rPr>
      </w:pPr>
      <w:r w:rsidRPr="0008786E">
        <w:rPr>
          <w:szCs w:val="28"/>
        </w:rPr>
        <w:t>Друге питання передбачає розкриття основних категорій синергетичного підходу – «точка біфуркації» та «атрактори». Точка біфуркації є критичним моментом, коли система може змінити свій стан під впливом незначних змін. Атрактори представляють стійкі стани системи, до яких вона прагне. Розкрийте роль атракторів у розумінні стабільності та динаміки міжнародних відносин.</w:t>
      </w:r>
    </w:p>
    <w:p w14:paraId="6FE9154C" w14:textId="214F8FF1" w:rsidR="00F36376" w:rsidRPr="0008786E" w:rsidRDefault="00F36376" w:rsidP="0008786E">
      <w:pPr>
        <w:rPr>
          <w:szCs w:val="28"/>
        </w:rPr>
      </w:pPr>
      <w:r w:rsidRPr="0008786E">
        <w:rPr>
          <w:szCs w:val="28"/>
        </w:rPr>
        <w:t>У третьому питанні необхідно пояснити, що таке штучний інтелект та які інформаційні технології використовуються при аналізі міжнародних відносин. Наприклад, інформаційно-моніторингова система Web-Observer допомагає аналізувати великий обсяг даних з різних джерел у реальному часі, що дозволяє оперативно реагувати на зміни у міжнародній ситуації.</w:t>
      </w:r>
    </w:p>
    <w:p w14:paraId="5BE302DD" w14:textId="0451D6EA" w:rsidR="00F36376" w:rsidRPr="0008786E" w:rsidRDefault="00F36376" w:rsidP="0008786E">
      <w:pPr>
        <w:rPr>
          <w:szCs w:val="28"/>
        </w:rPr>
      </w:pPr>
      <w:r w:rsidRPr="0008786E">
        <w:rPr>
          <w:szCs w:val="28"/>
        </w:rPr>
        <w:t xml:space="preserve">Четверте питання зосереджене на впливі когнітологічних методів на якість аналітичної роботи. Когнітологічні методи включають аналіз когнітивних карт, моделювання ментальних процесів та застосування </w:t>
      </w:r>
      <w:r w:rsidRPr="0008786E">
        <w:rPr>
          <w:szCs w:val="28"/>
        </w:rPr>
        <w:lastRenderedPageBreak/>
        <w:t>психологічних теорій для покращення розуміння і прогнозування поведінки міжнародних акторів.</w:t>
      </w:r>
    </w:p>
    <w:p w14:paraId="71D0A16A" w14:textId="29D5F2D5" w:rsidR="00F36376" w:rsidRPr="0008786E" w:rsidRDefault="00F36376" w:rsidP="0008786E">
      <w:pPr>
        <w:rPr>
          <w:szCs w:val="28"/>
        </w:rPr>
      </w:pPr>
      <w:r w:rsidRPr="0008786E">
        <w:rPr>
          <w:szCs w:val="28"/>
        </w:rPr>
        <w:t>П’яте питання передбачає розгляд практичних прикладів застосування синергетичного та когнітологічного підходів у міжнародних відносинах. Опишіть конкретні кейси, де ці підходи допомогли вирішити складні міжнародні проблеми або спрогнозувати розвиток подій.</w:t>
      </w:r>
    </w:p>
    <w:p w14:paraId="6BCD4FAC" w14:textId="77777777" w:rsidR="00F36376" w:rsidRPr="0008786E" w:rsidRDefault="00F36376" w:rsidP="0008786E">
      <w:pPr>
        <w:rPr>
          <w:szCs w:val="28"/>
        </w:rPr>
      </w:pPr>
      <w:r w:rsidRPr="0008786E">
        <w:rPr>
          <w:szCs w:val="28"/>
        </w:rPr>
        <w:t>Синергетичні та когнітологічні аспекти інформаційно-аналітичної роботи є важливими для розуміння складних міжнародних процесів та покращення якості аналітичної діяльності. Використання сучасних технологій та підходів, таких як синергетика і штучний інтелект, дозволяє аналітикам більш ефективно аналізувати великі обсяги даних і робити точні прогнози щодо розвитку міжнародних ситуацій.</w:t>
      </w:r>
    </w:p>
    <w:p w14:paraId="700A4097" w14:textId="77777777" w:rsidR="0008786E" w:rsidRDefault="0008786E" w:rsidP="0008786E">
      <w:pPr>
        <w:rPr>
          <w:rFonts w:eastAsia="Times New Roman" w:cs="Times New Roman"/>
          <w:b/>
          <w:bCs/>
          <w:color w:val="000000" w:themeColor="text1"/>
          <w:szCs w:val="28"/>
          <w:lang w:eastAsia="uk-UA"/>
        </w:rPr>
      </w:pPr>
    </w:p>
    <w:p w14:paraId="0B0A6493" w14:textId="77777777" w:rsidR="0008786E" w:rsidRDefault="0008786E" w:rsidP="0008786E">
      <w:pPr>
        <w:rPr>
          <w:rFonts w:eastAsia="Times New Roman" w:cs="Times New Roman"/>
          <w:b/>
          <w:bCs/>
          <w:color w:val="000000" w:themeColor="text1"/>
          <w:szCs w:val="28"/>
          <w:lang w:eastAsia="uk-UA"/>
        </w:rPr>
      </w:pPr>
    </w:p>
    <w:p w14:paraId="0BDF3794" w14:textId="545CE6AD" w:rsidR="00D07FC5" w:rsidRPr="00587E3D" w:rsidRDefault="006933CF" w:rsidP="00133054">
      <w:pPr>
        <w:pStyle w:val="1"/>
        <w:rPr>
          <w:rFonts w:eastAsia="Times New Roman" w:cs="Times New Roman"/>
          <w:b/>
          <w:bCs/>
          <w:szCs w:val="28"/>
          <w:lang w:eastAsia="uk-UA"/>
        </w:rPr>
      </w:pPr>
      <w:bookmarkStart w:id="6" w:name="_Toc169455256"/>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7–8. Методика розробки аналітичних прогнозів у галузі міжнародних відносин</w:t>
      </w:r>
      <w:bookmarkEnd w:id="6"/>
    </w:p>
    <w:p w14:paraId="1316ABE3" w14:textId="77777777" w:rsidR="0008786E" w:rsidRDefault="0008786E" w:rsidP="0008786E">
      <w:pPr>
        <w:rPr>
          <w:szCs w:val="28"/>
        </w:rPr>
      </w:pPr>
    </w:p>
    <w:p w14:paraId="51A51E27" w14:textId="28C11A32" w:rsidR="00F36376" w:rsidRPr="0008786E" w:rsidRDefault="00F36376" w:rsidP="0008786E">
      <w:pPr>
        <w:rPr>
          <w:b/>
          <w:bCs/>
          <w:szCs w:val="28"/>
        </w:rPr>
      </w:pPr>
      <w:r w:rsidRPr="0008786E">
        <w:rPr>
          <w:b/>
          <w:bCs/>
          <w:szCs w:val="28"/>
        </w:rPr>
        <w:t>План</w:t>
      </w:r>
    </w:p>
    <w:p w14:paraId="4682A80B" w14:textId="77777777" w:rsidR="00F36376" w:rsidRPr="0008786E" w:rsidRDefault="00F36376" w:rsidP="00593A4B">
      <w:pPr>
        <w:pStyle w:val="a4"/>
        <w:numPr>
          <w:ilvl w:val="0"/>
          <w:numId w:val="14"/>
        </w:numPr>
        <w:rPr>
          <w:szCs w:val="28"/>
        </w:rPr>
      </w:pPr>
      <w:r w:rsidRPr="0008786E">
        <w:rPr>
          <w:szCs w:val="28"/>
        </w:rPr>
        <w:t>Теоретико-методологічні підходи до передбачення характеру міжнародних відносин.</w:t>
      </w:r>
    </w:p>
    <w:p w14:paraId="1D757ABA" w14:textId="77777777" w:rsidR="00F36376" w:rsidRPr="0008786E" w:rsidRDefault="00F36376" w:rsidP="00593A4B">
      <w:pPr>
        <w:pStyle w:val="a4"/>
        <w:numPr>
          <w:ilvl w:val="0"/>
          <w:numId w:val="14"/>
        </w:numPr>
        <w:rPr>
          <w:szCs w:val="28"/>
        </w:rPr>
      </w:pPr>
      <w:r w:rsidRPr="0008786E">
        <w:rPr>
          <w:szCs w:val="28"/>
        </w:rPr>
        <w:t>Методика розробки геополітичного прогнозу. Особливості глобального політичного прогнозування.</w:t>
      </w:r>
    </w:p>
    <w:p w14:paraId="3EF1E50C" w14:textId="77777777" w:rsidR="00F36376" w:rsidRPr="0008786E" w:rsidRDefault="00F36376" w:rsidP="00593A4B">
      <w:pPr>
        <w:pStyle w:val="a4"/>
        <w:numPr>
          <w:ilvl w:val="0"/>
          <w:numId w:val="14"/>
        </w:numPr>
        <w:rPr>
          <w:szCs w:val="28"/>
        </w:rPr>
      </w:pPr>
      <w:r w:rsidRPr="0008786E">
        <w:rPr>
          <w:szCs w:val="28"/>
        </w:rPr>
        <w:t>Сценарії майбутнього міжнародних відносин.</w:t>
      </w:r>
    </w:p>
    <w:p w14:paraId="60ECCF08" w14:textId="77777777" w:rsidR="00F36376" w:rsidRPr="0008786E" w:rsidRDefault="00F36376" w:rsidP="00593A4B">
      <w:pPr>
        <w:pStyle w:val="a4"/>
        <w:numPr>
          <w:ilvl w:val="0"/>
          <w:numId w:val="14"/>
        </w:numPr>
        <w:rPr>
          <w:szCs w:val="28"/>
        </w:rPr>
      </w:pPr>
      <w:r w:rsidRPr="0008786E">
        <w:rPr>
          <w:szCs w:val="28"/>
        </w:rPr>
        <w:t>Сценарії геополітичного майбутнього України.</w:t>
      </w:r>
    </w:p>
    <w:p w14:paraId="77CF3F4B" w14:textId="77777777" w:rsidR="00F36376" w:rsidRPr="0008786E" w:rsidRDefault="00F36376" w:rsidP="00593A4B">
      <w:pPr>
        <w:pStyle w:val="a4"/>
        <w:numPr>
          <w:ilvl w:val="0"/>
          <w:numId w:val="14"/>
        </w:numPr>
        <w:rPr>
          <w:szCs w:val="28"/>
        </w:rPr>
      </w:pPr>
      <w:r w:rsidRPr="0008786E">
        <w:rPr>
          <w:szCs w:val="28"/>
        </w:rPr>
        <w:t>Фактори ризику в роботі аналітика при складанні прогнозу.</w:t>
      </w:r>
    </w:p>
    <w:p w14:paraId="64BC14D5" w14:textId="77777777" w:rsidR="00F36376" w:rsidRPr="0008786E" w:rsidRDefault="00F36376" w:rsidP="00593A4B">
      <w:pPr>
        <w:pStyle w:val="a4"/>
        <w:numPr>
          <w:ilvl w:val="0"/>
          <w:numId w:val="14"/>
        </w:numPr>
        <w:rPr>
          <w:szCs w:val="28"/>
        </w:rPr>
      </w:pPr>
      <w:r w:rsidRPr="0008786E">
        <w:rPr>
          <w:szCs w:val="28"/>
        </w:rPr>
        <w:t>Використання кількісних методів для прогнозування міжнародних відносин.</w:t>
      </w:r>
    </w:p>
    <w:p w14:paraId="1E78217F" w14:textId="77777777" w:rsidR="00F36376" w:rsidRPr="0008786E" w:rsidRDefault="00F36376" w:rsidP="00593A4B">
      <w:pPr>
        <w:pStyle w:val="a4"/>
        <w:numPr>
          <w:ilvl w:val="0"/>
          <w:numId w:val="14"/>
        </w:numPr>
        <w:rPr>
          <w:szCs w:val="28"/>
        </w:rPr>
      </w:pPr>
      <w:r w:rsidRPr="0008786E">
        <w:rPr>
          <w:szCs w:val="28"/>
        </w:rPr>
        <w:t>Аналіз і врахування невизначеності та мінливості у прогнозуванні.</w:t>
      </w:r>
    </w:p>
    <w:p w14:paraId="5C6210DC" w14:textId="77777777" w:rsidR="0008786E" w:rsidRDefault="0008786E" w:rsidP="0008786E">
      <w:pPr>
        <w:rPr>
          <w:b/>
          <w:bCs/>
          <w:szCs w:val="28"/>
        </w:rPr>
      </w:pPr>
    </w:p>
    <w:p w14:paraId="724AC7FE" w14:textId="77777777" w:rsidR="00133054" w:rsidRDefault="00133054">
      <w:pPr>
        <w:spacing w:after="160" w:line="259" w:lineRule="auto"/>
        <w:ind w:firstLine="0"/>
        <w:jc w:val="left"/>
        <w:rPr>
          <w:b/>
          <w:bCs/>
          <w:szCs w:val="28"/>
        </w:rPr>
      </w:pPr>
      <w:r>
        <w:rPr>
          <w:b/>
          <w:bCs/>
          <w:szCs w:val="28"/>
        </w:rPr>
        <w:br w:type="page"/>
      </w:r>
    </w:p>
    <w:p w14:paraId="01A9D11E" w14:textId="2E905648" w:rsidR="00F36376" w:rsidRPr="0008786E" w:rsidRDefault="00F36376" w:rsidP="0008786E">
      <w:pPr>
        <w:rPr>
          <w:b/>
          <w:bCs/>
          <w:szCs w:val="28"/>
        </w:rPr>
      </w:pPr>
      <w:r w:rsidRPr="0008786E">
        <w:rPr>
          <w:b/>
          <w:bCs/>
          <w:szCs w:val="28"/>
        </w:rPr>
        <w:lastRenderedPageBreak/>
        <w:t>Теми доповідей</w:t>
      </w:r>
    </w:p>
    <w:p w14:paraId="6AC8266A" w14:textId="77777777" w:rsidR="00F36376" w:rsidRPr="0008786E" w:rsidRDefault="00F36376" w:rsidP="00593A4B">
      <w:pPr>
        <w:pStyle w:val="a4"/>
        <w:numPr>
          <w:ilvl w:val="0"/>
          <w:numId w:val="15"/>
        </w:numPr>
        <w:rPr>
          <w:szCs w:val="28"/>
        </w:rPr>
      </w:pPr>
      <w:r w:rsidRPr="0008786E">
        <w:rPr>
          <w:szCs w:val="28"/>
        </w:rPr>
        <w:t>Напрями здійснення формалізованого моделювання.</w:t>
      </w:r>
    </w:p>
    <w:p w14:paraId="1B76AB65" w14:textId="77777777" w:rsidR="00F36376" w:rsidRPr="0008786E" w:rsidRDefault="00F36376" w:rsidP="00593A4B">
      <w:pPr>
        <w:pStyle w:val="a4"/>
        <w:numPr>
          <w:ilvl w:val="0"/>
          <w:numId w:val="15"/>
        </w:numPr>
        <w:rPr>
          <w:szCs w:val="28"/>
        </w:rPr>
      </w:pPr>
      <w:r w:rsidRPr="0008786E">
        <w:rPr>
          <w:szCs w:val="28"/>
        </w:rPr>
        <w:t>Нормативне моделювання міжнародних ситуацій і процесів.</w:t>
      </w:r>
    </w:p>
    <w:p w14:paraId="3299FC83" w14:textId="77777777" w:rsidR="00F36376" w:rsidRPr="0008786E" w:rsidRDefault="00F36376" w:rsidP="00593A4B">
      <w:pPr>
        <w:pStyle w:val="a4"/>
        <w:numPr>
          <w:ilvl w:val="0"/>
          <w:numId w:val="15"/>
        </w:numPr>
        <w:rPr>
          <w:szCs w:val="28"/>
        </w:rPr>
      </w:pPr>
      <w:r w:rsidRPr="0008786E">
        <w:rPr>
          <w:szCs w:val="28"/>
        </w:rPr>
        <w:t>Використання кількісних методів у прогнозуванні міжнародних відносин.</w:t>
      </w:r>
    </w:p>
    <w:p w14:paraId="5878F79E" w14:textId="77777777" w:rsidR="00F36376" w:rsidRPr="0008786E" w:rsidRDefault="00F36376" w:rsidP="00593A4B">
      <w:pPr>
        <w:pStyle w:val="a4"/>
        <w:numPr>
          <w:ilvl w:val="0"/>
          <w:numId w:val="15"/>
        </w:numPr>
        <w:rPr>
          <w:szCs w:val="28"/>
        </w:rPr>
      </w:pPr>
      <w:r w:rsidRPr="0008786E">
        <w:rPr>
          <w:szCs w:val="28"/>
        </w:rPr>
        <w:t>Роль якісного аналізу в розробці аналітичних прогнозів.</w:t>
      </w:r>
    </w:p>
    <w:p w14:paraId="33C053EC" w14:textId="77777777" w:rsidR="00F36376" w:rsidRPr="0008786E" w:rsidRDefault="00F36376" w:rsidP="00593A4B">
      <w:pPr>
        <w:pStyle w:val="a4"/>
        <w:numPr>
          <w:ilvl w:val="0"/>
          <w:numId w:val="15"/>
        </w:numPr>
        <w:rPr>
          <w:szCs w:val="28"/>
        </w:rPr>
      </w:pPr>
      <w:r w:rsidRPr="0008786E">
        <w:rPr>
          <w:szCs w:val="28"/>
        </w:rPr>
        <w:t>Методи оцінки невизначеності у прогнозуванні міжнародних процесів.</w:t>
      </w:r>
    </w:p>
    <w:p w14:paraId="0BDF0355" w14:textId="77777777" w:rsidR="0008786E" w:rsidRDefault="0008786E" w:rsidP="0008786E">
      <w:pPr>
        <w:rPr>
          <w:szCs w:val="28"/>
        </w:rPr>
      </w:pPr>
    </w:p>
    <w:p w14:paraId="7460514F" w14:textId="0BDBD74B" w:rsidR="00F36376" w:rsidRPr="0008786E" w:rsidRDefault="00F36376" w:rsidP="0008786E">
      <w:pPr>
        <w:rPr>
          <w:b/>
          <w:bCs/>
          <w:szCs w:val="28"/>
        </w:rPr>
      </w:pPr>
      <w:r w:rsidRPr="0008786E">
        <w:rPr>
          <w:b/>
          <w:bCs/>
          <w:szCs w:val="28"/>
        </w:rPr>
        <w:t>Питання для самоконтролю</w:t>
      </w:r>
    </w:p>
    <w:p w14:paraId="2E1C35F7" w14:textId="77777777" w:rsidR="00F36376" w:rsidRPr="0008786E" w:rsidRDefault="00F36376" w:rsidP="00593A4B">
      <w:pPr>
        <w:pStyle w:val="a4"/>
        <w:numPr>
          <w:ilvl w:val="0"/>
          <w:numId w:val="16"/>
        </w:numPr>
        <w:rPr>
          <w:szCs w:val="28"/>
        </w:rPr>
      </w:pPr>
      <w:r w:rsidRPr="0008786E">
        <w:rPr>
          <w:szCs w:val="28"/>
        </w:rPr>
        <w:t>Назвіть основні види прогнозування.</w:t>
      </w:r>
    </w:p>
    <w:p w14:paraId="0B4F1EB9" w14:textId="77777777" w:rsidR="00F36376" w:rsidRPr="0008786E" w:rsidRDefault="00F36376" w:rsidP="00593A4B">
      <w:pPr>
        <w:pStyle w:val="a4"/>
        <w:numPr>
          <w:ilvl w:val="0"/>
          <w:numId w:val="16"/>
        </w:numPr>
        <w:rPr>
          <w:szCs w:val="28"/>
        </w:rPr>
      </w:pPr>
      <w:r w:rsidRPr="0008786E">
        <w:rPr>
          <w:szCs w:val="28"/>
        </w:rPr>
        <w:t>Охарактеризуйте складові системного підходу при прогнозуванні процесів у міжнародних відносинах.</w:t>
      </w:r>
    </w:p>
    <w:p w14:paraId="755A5873" w14:textId="77777777" w:rsidR="00F36376" w:rsidRPr="0008786E" w:rsidRDefault="00F36376" w:rsidP="00593A4B">
      <w:pPr>
        <w:pStyle w:val="a4"/>
        <w:numPr>
          <w:ilvl w:val="0"/>
          <w:numId w:val="16"/>
        </w:numPr>
        <w:rPr>
          <w:szCs w:val="28"/>
        </w:rPr>
      </w:pPr>
      <w:r w:rsidRPr="0008786E">
        <w:rPr>
          <w:szCs w:val="28"/>
        </w:rPr>
        <w:t>Дайте визначення поняттям «модель», «моделювання» та наведіть їхню класифікацію.</w:t>
      </w:r>
    </w:p>
    <w:p w14:paraId="26002B4A" w14:textId="77777777" w:rsidR="00F36376" w:rsidRPr="0008786E" w:rsidRDefault="00F36376" w:rsidP="00593A4B">
      <w:pPr>
        <w:pStyle w:val="a4"/>
        <w:numPr>
          <w:ilvl w:val="0"/>
          <w:numId w:val="16"/>
        </w:numPr>
        <w:rPr>
          <w:szCs w:val="28"/>
        </w:rPr>
      </w:pPr>
      <w:r w:rsidRPr="0008786E">
        <w:rPr>
          <w:szCs w:val="28"/>
        </w:rPr>
        <w:t>Назвіть характерні ознаки логіко-інтуїтивного моделювання.</w:t>
      </w:r>
    </w:p>
    <w:p w14:paraId="6F8984EE" w14:textId="77777777" w:rsidR="00F36376" w:rsidRPr="0008786E" w:rsidRDefault="00F36376" w:rsidP="00593A4B">
      <w:pPr>
        <w:pStyle w:val="a4"/>
        <w:numPr>
          <w:ilvl w:val="0"/>
          <w:numId w:val="16"/>
        </w:numPr>
        <w:rPr>
          <w:szCs w:val="28"/>
        </w:rPr>
      </w:pPr>
      <w:r w:rsidRPr="0008786E">
        <w:rPr>
          <w:szCs w:val="28"/>
        </w:rPr>
        <w:t>Які кількісні методи використовуються для прогнозування міжнародних відносин?</w:t>
      </w:r>
    </w:p>
    <w:p w14:paraId="09BD9081" w14:textId="77777777" w:rsidR="00F36376" w:rsidRPr="0008786E" w:rsidRDefault="00F36376" w:rsidP="00593A4B">
      <w:pPr>
        <w:pStyle w:val="a4"/>
        <w:numPr>
          <w:ilvl w:val="0"/>
          <w:numId w:val="16"/>
        </w:numPr>
        <w:rPr>
          <w:szCs w:val="28"/>
        </w:rPr>
      </w:pPr>
      <w:r w:rsidRPr="0008786E">
        <w:rPr>
          <w:szCs w:val="28"/>
        </w:rPr>
        <w:t>Як оцінюються ризики та невизначеність у процесі розробки аналітичних прогнозів?</w:t>
      </w:r>
    </w:p>
    <w:p w14:paraId="76786F81" w14:textId="77777777" w:rsidR="0008786E" w:rsidRDefault="0008786E" w:rsidP="0008786E">
      <w:pPr>
        <w:rPr>
          <w:szCs w:val="28"/>
        </w:rPr>
      </w:pPr>
    </w:p>
    <w:p w14:paraId="485D6A06" w14:textId="1C8A0898" w:rsidR="00F36376" w:rsidRPr="0008786E" w:rsidRDefault="00F36376" w:rsidP="0008786E">
      <w:pPr>
        <w:rPr>
          <w:b/>
          <w:bCs/>
          <w:szCs w:val="28"/>
        </w:rPr>
      </w:pPr>
      <w:r w:rsidRPr="0008786E">
        <w:rPr>
          <w:b/>
          <w:bCs/>
          <w:szCs w:val="28"/>
        </w:rPr>
        <w:t>Методичні рекомендації</w:t>
      </w:r>
    </w:p>
    <w:p w14:paraId="42B934C2" w14:textId="424751BE" w:rsidR="00F36376" w:rsidRPr="0008786E" w:rsidRDefault="00F36376" w:rsidP="0008786E">
      <w:pPr>
        <w:rPr>
          <w:szCs w:val="28"/>
        </w:rPr>
      </w:pPr>
      <w:r w:rsidRPr="0008786E">
        <w:rPr>
          <w:szCs w:val="28"/>
        </w:rPr>
        <w:t>У першому питанні необхідно розкрити теоретико-методологічні підходи до передбачення характеру міжнародних відносин. Розгляньте основні концепції та теорії, що використовуються в аналізі міжнародних відносин, такі як реалізм, лібералізм, конструктивізм, а також їх вплив на методику прогнозування. Поясніть, як різні підходи допомагають у розумінні міжнародних процесів та подій.</w:t>
      </w:r>
    </w:p>
    <w:p w14:paraId="5629C261" w14:textId="4517C2C9" w:rsidR="00F36376" w:rsidRPr="0008786E" w:rsidRDefault="00F36376" w:rsidP="0008786E">
      <w:pPr>
        <w:rPr>
          <w:szCs w:val="28"/>
        </w:rPr>
      </w:pPr>
      <w:r w:rsidRPr="0008786E">
        <w:rPr>
          <w:szCs w:val="28"/>
        </w:rPr>
        <w:t xml:space="preserve">Друге питання передбачає розкриття методики розробки геополітичного прогнозу та особливості глобального політичного прогнозування. Опишіть процес створення геополітичного прогнозу, включаючи збір даних, аналіз </w:t>
      </w:r>
      <w:r w:rsidRPr="0008786E">
        <w:rPr>
          <w:szCs w:val="28"/>
        </w:rPr>
        <w:lastRenderedPageBreak/>
        <w:t>поточних тенденцій, моделювання сценаріїв та оцінку ймовірності реалізації різних сценаріїв. Вкажіть, які інструменти та методи використовуються для аналізу глобальної політичної ситуації.</w:t>
      </w:r>
    </w:p>
    <w:p w14:paraId="1B12DD28" w14:textId="3B986DEA" w:rsidR="00F36376" w:rsidRPr="0008786E" w:rsidRDefault="00F36376" w:rsidP="0008786E">
      <w:pPr>
        <w:rPr>
          <w:szCs w:val="28"/>
        </w:rPr>
      </w:pPr>
      <w:r w:rsidRPr="0008786E">
        <w:rPr>
          <w:szCs w:val="28"/>
        </w:rPr>
        <w:t>У третьому питанні необхідно описати сценарії майбутнього міжнародних відносин. Розгляньте різні типи сценаріїв, такі як оптимістичні, песимістичні та нейтральні сценарії, а також фактори, що впливають на їх формування. Поясніть, як сценарійний підхід допомагає у плануванні та підготовці до можливих змін у міжнародному середовищі.</w:t>
      </w:r>
    </w:p>
    <w:p w14:paraId="3DBAF9CF" w14:textId="61BD7C21" w:rsidR="00F36376" w:rsidRPr="0008786E" w:rsidRDefault="00F36376" w:rsidP="0008786E">
      <w:pPr>
        <w:rPr>
          <w:szCs w:val="28"/>
        </w:rPr>
      </w:pPr>
      <w:r w:rsidRPr="0008786E">
        <w:rPr>
          <w:szCs w:val="28"/>
        </w:rPr>
        <w:t>Четверте питання стосується сценаріїв геополітичного майбутнього України. Опишіть можливі сценарії розвитку України в контексті міжнародних відносин, враховуючи внутрішні та зовнішні фактори, такі як політична стабільність, економічний розвиток, відносини з ключовими партнерами та безпекові виклики.</w:t>
      </w:r>
    </w:p>
    <w:p w14:paraId="490E4F78" w14:textId="3D4FDAD3" w:rsidR="00F36376" w:rsidRPr="0008786E" w:rsidRDefault="00F36376" w:rsidP="0008786E">
      <w:pPr>
        <w:rPr>
          <w:szCs w:val="28"/>
        </w:rPr>
      </w:pPr>
      <w:r w:rsidRPr="0008786E">
        <w:rPr>
          <w:szCs w:val="28"/>
        </w:rPr>
        <w:t>П’яте питання охоплює фактори ризику в роботі аналітика при складанні прогнозу. Опишіть основні ризики, з якими стикаються аналітики, такі як невизначеність даних, політичні та економічні зміни, вплив зовнішніх факторів. Поясніть, як врахування цих ризиків допомагає підвищити точність та надійність прогнозів.</w:t>
      </w:r>
    </w:p>
    <w:p w14:paraId="450B7D32" w14:textId="3B8AAC84" w:rsidR="00F36376" w:rsidRPr="0008786E" w:rsidRDefault="00F36376" w:rsidP="0008786E">
      <w:pPr>
        <w:rPr>
          <w:szCs w:val="28"/>
        </w:rPr>
      </w:pPr>
      <w:r w:rsidRPr="0008786E">
        <w:rPr>
          <w:szCs w:val="28"/>
        </w:rPr>
        <w:t>Шосте питання зосереджене на використанні кількісних методів для прогнозування міжнародних відносин. Охарактеризуйте різні кількісні методи, такі як регресійний аналіз, часові ряди, економетричні моделі, а також їх застосування у прогнозуванні. Наведіть приклади використання цих методів у реальних дослідженнях.</w:t>
      </w:r>
    </w:p>
    <w:p w14:paraId="64CEAF65" w14:textId="520911F4" w:rsidR="00F36376" w:rsidRPr="0008786E" w:rsidRDefault="00F36376" w:rsidP="0008786E">
      <w:pPr>
        <w:rPr>
          <w:szCs w:val="28"/>
        </w:rPr>
      </w:pPr>
      <w:r w:rsidRPr="0008786E">
        <w:rPr>
          <w:szCs w:val="28"/>
        </w:rPr>
        <w:t>Сьоме питання присвячене аналізу і врахуванню невизначеності та мінливості у прогнозуванні. Поясніть, як аналітики оцінюють невизначеність та враховують її у своїх прогнозах. Охарактеризуйте методи, такі як сценарний аналіз, оцінка ймовірності, моделювання невизначеності, які використовуються для підвищення точності прогнозів.</w:t>
      </w:r>
    </w:p>
    <w:p w14:paraId="21FD19EF" w14:textId="77777777" w:rsidR="00F36376" w:rsidRPr="0008786E" w:rsidRDefault="00F36376" w:rsidP="0008786E">
      <w:pPr>
        <w:rPr>
          <w:szCs w:val="28"/>
        </w:rPr>
      </w:pPr>
      <w:r w:rsidRPr="0008786E">
        <w:rPr>
          <w:szCs w:val="28"/>
        </w:rPr>
        <w:t xml:space="preserve">Лабораторна робота з методики розробки аналітичних прогнозів у галузі міжнародних відносин є важливим етапом навчання для студентів, які </w:t>
      </w:r>
      <w:r w:rsidRPr="0008786E">
        <w:rPr>
          <w:szCs w:val="28"/>
        </w:rPr>
        <w:lastRenderedPageBreak/>
        <w:t>готуються до роботи в сфері міжнародних відносин. Використання сучасних теоретико-методологічних підходів, кількісних і якісних методів, а також врахування невизначеності та ризиків дозволяє студентам розвивати навички, необхідні для ефективного аналізу та прогнозування міжнародних процесів.</w:t>
      </w:r>
    </w:p>
    <w:p w14:paraId="4CA25DF8" w14:textId="77777777" w:rsidR="00D07FC5" w:rsidRPr="00587E3D" w:rsidRDefault="00D07FC5" w:rsidP="0008786E">
      <w:pPr>
        <w:rPr>
          <w:rFonts w:eastAsia="Times New Roman" w:cs="Times New Roman"/>
          <w:color w:val="000000" w:themeColor="text1"/>
          <w:szCs w:val="28"/>
          <w:lang w:eastAsia="uk-UA"/>
        </w:rPr>
      </w:pPr>
    </w:p>
    <w:p w14:paraId="123E5152" w14:textId="4032929E" w:rsidR="00D07FC5" w:rsidRPr="0008786E" w:rsidRDefault="00D07FC5" w:rsidP="0008786E">
      <w:pPr>
        <w:rPr>
          <w:rFonts w:eastAsia="Times New Roman" w:cs="Times New Roman"/>
          <w:color w:val="000000" w:themeColor="text1"/>
          <w:szCs w:val="28"/>
          <w:lang w:eastAsia="uk-UA"/>
        </w:rPr>
      </w:pPr>
    </w:p>
    <w:p w14:paraId="76893BA9" w14:textId="726BD6C1" w:rsidR="00D07FC5" w:rsidRPr="0008786E" w:rsidRDefault="006933CF" w:rsidP="00133054">
      <w:pPr>
        <w:pStyle w:val="1"/>
        <w:rPr>
          <w:rFonts w:eastAsia="Times New Roman" w:cs="Times New Roman"/>
          <w:b/>
          <w:bCs/>
          <w:szCs w:val="28"/>
          <w:lang w:eastAsia="uk-UA"/>
        </w:rPr>
      </w:pPr>
      <w:bookmarkStart w:id="7" w:name="_Toc169455257"/>
      <w:r w:rsidRPr="0008786E">
        <w:rPr>
          <w:rFonts w:eastAsia="Times New Roman" w:cs="Times New Roman"/>
          <w:b/>
          <w:bCs/>
          <w:szCs w:val="28"/>
          <w:lang w:eastAsia="uk-UA"/>
        </w:rPr>
        <w:t>Лабораторна робота</w:t>
      </w:r>
      <w:r w:rsidR="00D07FC5" w:rsidRPr="0008786E">
        <w:rPr>
          <w:rFonts w:eastAsia="Times New Roman" w:cs="Times New Roman"/>
          <w:b/>
          <w:bCs/>
          <w:szCs w:val="28"/>
          <w:lang w:eastAsia="uk-UA"/>
        </w:rPr>
        <w:t xml:space="preserve"> 9–10. Методи аналітико-синтетичної обробки інформації</w:t>
      </w:r>
      <w:bookmarkEnd w:id="7"/>
    </w:p>
    <w:p w14:paraId="19E11881" w14:textId="77777777" w:rsidR="0008786E" w:rsidRDefault="0008786E" w:rsidP="0008786E">
      <w:pPr>
        <w:rPr>
          <w:b/>
          <w:bCs/>
          <w:szCs w:val="28"/>
        </w:rPr>
      </w:pPr>
    </w:p>
    <w:p w14:paraId="061743BA" w14:textId="0348C603" w:rsidR="00527767" w:rsidRPr="0008786E" w:rsidRDefault="00527767" w:rsidP="0008786E">
      <w:pPr>
        <w:rPr>
          <w:b/>
          <w:bCs/>
          <w:szCs w:val="28"/>
        </w:rPr>
      </w:pPr>
      <w:r w:rsidRPr="0008786E">
        <w:rPr>
          <w:b/>
          <w:bCs/>
          <w:szCs w:val="28"/>
        </w:rPr>
        <w:t>План</w:t>
      </w:r>
    </w:p>
    <w:p w14:paraId="458DF67C" w14:textId="77777777" w:rsidR="00527767" w:rsidRPr="0008786E" w:rsidRDefault="00527767" w:rsidP="00593A4B">
      <w:pPr>
        <w:pStyle w:val="a4"/>
        <w:numPr>
          <w:ilvl w:val="0"/>
          <w:numId w:val="17"/>
        </w:numPr>
        <w:rPr>
          <w:szCs w:val="28"/>
        </w:rPr>
      </w:pPr>
      <w:r w:rsidRPr="0008786E">
        <w:rPr>
          <w:szCs w:val="28"/>
        </w:rPr>
        <w:t>Прикладний аналіз проблематики текстової інформації з міжнародної економіки.</w:t>
      </w:r>
    </w:p>
    <w:p w14:paraId="7235CA8F" w14:textId="77777777" w:rsidR="00527767" w:rsidRPr="0008786E" w:rsidRDefault="00527767" w:rsidP="00593A4B">
      <w:pPr>
        <w:pStyle w:val="a4"/>
        <w:numPr>
          <w:ilvl w:val="0"/>
          <w:numId w:val="17"/>
        </w:numPr>
        <w:rPr>
          <w:szCs w:val="28"/>
        </w:rPr>
      </w:pPr>
      <w:r w:rsidRPr="0008786E">
        <w:rPr>
          <w:szCs w:val="28"/>
        </w:rPr>
        <w:t>Контент- та івент-аналіз у дослідженнях міжнародних відносин.</w:t>
      </w:r>
    </w:p>
    <w:p w14:paraId="14A8D626" w14:textId="77777777" w:rsidR="00527767" w:rsidRPr="0008786E" w:rsidRDefault="00527767" w:rsidP="00593A4B">
      <w:pPr>
        <w:pStyle w:val="a4"/>
        <w:numPr>
          <w:ilvl w:val="0"/>
          <w:numId w:val="17"/>
        </w:numPr>
        <w:rPr>
          <w:szCs w:val="28"/>
        </w:rPr>
      </w:pPr>
      <w:r w:rsidRPr="0008786E">
        <w:rPr>
          <w:szCs w:val="28"/>
        </w:rPr>
        <w:t>Когнітивне картування у дослідженнях міжнародних відносин.</w:t>
      </w:r>
    </w:p>
    <w:p w14:paraId="4840B79F" w14:textId="77777777" w:rsidR="0008786E" w:rsidRDefault="0008786E" w:rsidP="0008786E">
      <w:pPr>
        <w:rPr>
          <w:szCs w:val="28"/>
        </w:rPr>
      </w:pPr>
    </w:p>
    <w:p w14:paraId="15DACFBE" w14:textId="1CB43422" w:rsidR="00527767" w:rsidRPr="0008786E" w:rsidRDefault="00527767" w:rsidP="0008786E">
      <w:pPr>
        <w:rPr>
          <w:b/>
          <w:bCs/>
          <w:szCs w:val="28"/>
        </w:rPr>
      </w:pPr>
      <w:r w:rsidRPr="0008786E">
        <w:rPr>
          <w:b/>
          <w:bCs/>
          <w:szCs w:val="28"/>
        </w:rPr>
        <w:t>Теми доповідей</w:t>
      </w:r>
    </w:p>
    <w:p w14:paraId="06606D37" w14:textId="77777777" w:rsidR="00527767" w:rsidRPr="0008786E" w:rsidRDefault="00527767" w:rsidP="00593A4B">
      <w:pPr>
        <w:pStyle w:val="a4"/>
        <w:numPr>
          <w:ilvl w:val="0"/>
          <w:numId w:val="18"/>
        </w:numPr>
        <w:rPr>
          <w:szCs w:val="28"/>
        </w:rPr>
      </w:pPr>
      <w:r w:rsidRPr="0008786E">
        <w:rPr>
          <w:szCs w:val="28"/>
        </w:rPr>
        <w:t>Використання контент-аналізу у дослідженнях міжнародної економіки.</w:t>
      </w:r>
    </w:p>
    <w:p w14:paraId="3C4A8B81" w14:textId="77777777" w:rsidR="00527767" w:rsidRPr="0008786E" w:rsidRDefault="00527767" w:rsidP="00593A4B">
      <w:pPr>
        <w:pStyle w:val="a4"/>
        <w:numPr>
          <w:ilvl w:val="0"/>
          <w:numId w:val="18"/>
        </w:numPr>
        <w:rPr>
          <w:szCs w:val="28"/>
        </w:rPr>
      </w:pPr>
      <w:r w:rsidRPr="0008786E">
        <w:rPr>
          <w:szCs w:val="28"/>
        </w:rPr>
        <w:t>Переваги та недоліки івент-аналізу у міжнародних відносинах.</w:t>
      </w:r>
    </w:p>
    <w:p w14:paraId="12D6BA5E" w14:textId="77777777" w:rsidR="00527767" w:rsidRPr="0008786E" w:rsidRDefault="00527767" w:rsidP="00593A4B">
      <w:pPr>
        <w:pStyle w:val="a4"/>
        <w:numPr>
          <w:ilvl w:val="0"/>
          <w:numId w:val="18"/>
        </w:numPr>
        <w:rPr>
          <w:szCs w:val="28"/>
        </w:rPr>
      </w:pPr>
      <w:r w:rsidRPr="0008786E">
        <w:rPr>
          <w:szCs w:val="28"/>
        </w:rPr>
        <w:t>Застосування когнітивного картування для аналізу політичних процесів.</w:t>
      </w:r>
    </w:p>
    <w:p w14:paraId="52B86E35" w14:textId="77777777" w:rsidR="00527767" w:rsidRPr="0008786E" w:rsidRDefault="00527767" w:rsidP="00593A4B">
      <w:pPr>
        <w:pStyle w:val="a4"/>
        <w:numPr>
          <w:ilvl w:val="0"/>
          <w:numId w:val="18"/>
        </w:numPr>
        <w:rPr>
          <w:szCs w:val="28"/>
        </w:rPr>
      </w:pPr>
      <w:r w:rsidRPr="0008786E">
        <w:rPr>
          <w:szCs w:val="28"/>
        </w:rPr>
        <w:t>Вплив текстового аналізу на розробку міжнародної економічної політики.</w:t>
      </w:r>
    </w:p>
    <w:p w14:paraId="0868BABA" w14:textId="77777777" w:rsidR="00527767" w:rsidRPr="0008786E" w:rsidRDefault="00527767" w:rsidP="00593A4B">
      <w:pPr>
        <w:pStyle w:val="a4"/>
        <w:numPr>
          <w:ilvl w:val="0"/>
          <w:numId w:val="18"/>
        </w:numPr>
        <w:rPr>
          <w:szCs w:val="28"/>
        </w:rPr>
      </w:pPr>
      <w:r w:rsidRPr="0008786E">
        <w:rPr>
          <w:szCs w:val="28"/>
        </w:rPr>
        <w:t>Порівняння методів контент-аналізу та когнітивного картування.</w:t>
      </w:r>
    </w:p>
    <w:p w14:paraId="6F21D945" w14:textId="77777777" w:rsidR="0008786E" w:rsidRDefault="0008786E" w:rsidP="0008786E">
      <w:pPr>
        <w:rPr>
          <w:b/>
          <w:bCs/>
          <w:szCs w:val="28"/>
        </w:rPr>
      </w:pPr>
    </w:p>
    <w:p w14:paraId="34D03262" w14:textId="63D14A72" w:rsidR="00527767" w:rsidRPr="0008786E" w:rsidRDefault="00527767" w:rsidP="0008786E">
      <w:pPr>
        <w:rPr>
          <w:b/>
          <w:bCs/>
          <w:szCs w:val="28"/>
        </w:rPr>
      </w:pPr>
      <w:r w:rsidRPr="0008786E">
        <w:rPr>
          <w:b/>
          <w:bCs/>
          <w:szCs w:val="28"/>
        </w:rPr>
        <w:t>Питання для самоконтролю</w:t>
      </w:r>
    </w:p>
    <w:p w14:paraId="3229B803" w14:textId="77777777" w:rsidR="00527767" w:rsidRPr="0008786E" w:rsidRDefault="00527767" w:rsidP="00593A4B">
      <w:pPr>
        <w:pStyle w:val="a4"/>
        <w:numPr>
          <w:ilvl w:val="0"/>
          <w:numId w:val="19"/>
        </w:numPr>
        <w:rPr>
          <w:szCs w:val="28"/>
        </w:rPr>
      </w:pPr>
      <w:r w:rsidRPr="0008786E">
        <w:rPr>
          <w:szCs w:val="28"/>
        </w:rPr>
        <w:t>Що таке «точка біфуркації» в міжнародних відносинах?</w:t>
      </w:r>
    </w:p>
    <w:p w14:paraId="05851FD6" w14:textId="77777777" w:rsidR="00527767" w:rsidRPr="0008786E" w:rsidRDefault="00527767" w:rsidP="00593A4B">
      <w:pPr>
        <w:pStyle w:val="a4"/>
        <w:numPr>
          <w:ilvl w:val="0"/>
          <w:numId w:val="19"/>
        </w:numPr>
        <w:rPr>
          <w:szCs w:val="28"/>
        </w:rPr>
      </w:pPr>
      <w:r w:rsidRPr="0008786E">
        <w:rPr>
          <w:szCs w:val="28"/>
        </w:rPr>
        <w:t>Охарактеризуйте методичний аспект використання обчислювальної техніки при аналізі міжнародних ситуацій і процесів.</w:t>
      </w:r>
    </w:p>
    <w:p w14:paraId="5F2318ED" w14:textId="77777777" w:rsidR="00527767" w:rsidRPr="0008786E" w:rsidRDefault="00527767" w:rsidP="00593A4B">
      <w:pPr>
        <w:pStyle w:val="a4"/>
        <w:numPr>
          <w:ilvl w:val="0"/>
          <w:numId w:val="19"/>
        </w:numPr>
        <w:rPr>
          <w:szCs w:val="28"/>
        </w:rPr>
      </w:pPr>
      <w:r w:rsidRPr="0008786E">
        <w:rPr>
          <w:szCs w:val="28"/>
        </w:rPr>
        <w:t>Що таке контент-аналіз і які його основні етапи?</w:t>
      </w:r>
    </w:p>
    <w:p w14:paraId="6080212D" w14:textId="77777777" w:rsidR="00527767" w:rsidRPr="0008786E" w:rsidRDefault="00527767" w:rsidP="00593A4B">
      <w:pPr>
        <w:pStyle w:val="a4"/>
        <w:numPr>
          <w:ilvl w:val="0"/>
          <w:numId w:val="19"/>
        </w:numPr>
        <w:rPr>
          <w:szCs w:val="28"/>
        </w:rPr>
      </w:pPr>
      <w:r w:rsidRPr="0008786E">
        <w:rPr>
          <w:szCs w:val="28"/>
        </w:rPr>
        <w:t>Які різновиди контент-аналізу ви знаєте?</w:t>
      </w:r>
    </w:p>
    <w:p w14:paraId="2E859676" w14:textId="77777777" w:rsidR="00527767" w:rsidRPr="0008786E" w:rsidRDefault="00527767" w:rsidP="00593A4B">
      <w:pPr>
        <w:pStyle w:val="a4"/>
        <w:numPr>
          <w:ilvl w:val="0"/>
          <w:numId w:val="19"/>
        </w:numPr>
        <w:rPr>
          <w:szCs w:val="28"/>
        </w:rPr>
      </w:pPr>
      <w:r w:rsidRPr="0008786E">
        <w:rPr>
          <w:szCs w:val="28"/>
        </w:rPr>
        <w:t>Охарактеризуйте етапи проведення івент-аналізу.</w:t>
      </w:r>
    </w:p>
    <w:p w14:paraId="55EA01E9" w14:textId="77777777" w:rsidR="00527767" w:rsidRPr="0008786E" w:rsidRDefault="00527767" w:rsidP="00593A4B">
      <w:pPr>
        <w:pStyle w:val="a4"/>
        <w:numPr>
          <w:ilvl w:val="0"/>
          <w:numId w:val="19"/>
        </w:numPr>
        <w:rPr>
          <w:szCs w:val="28"/>
        </w:rPr>
      </w:pPr>
      <w:r w:rsidRPr="0008786E">
        <w:rPr>
          <w:szCs w:val="28"/>
        </w:rPr>
        <w:lastRenderedPageBreak/>
        <w:t>Які переваги та недоліки має івент-аналіз?</w:t>
      </w:r>
    </w:p>
    <w:p w14:paraId="0D5827B5" w14:textId="77777777" w:rsidR="00527767" w:rsidRPr="0008786E" w:rsidRDefault="00527767" w:rsidP="00593A4B">
      <w:pPr>
        <w:pStyle w:val="a4"/>
        <w:numPr>
          <w:ilvl w:val="0"/>
          <w:numId w:val="19"/>
        </w:numPr>
        <w:rPr>
          <w:szCs w:val="28"/>
        </w:rPr>
      </w:pPr>
      <w:r w:rsidRPr="0008786E">
        <w:rPr>
          <w:szCs w:val="28"/>
        </w:rPr>
        <w:t>Що таке когнітивне картування і які його основні етапи?</w:t>
      </w:r>
    </w:p>
    <w:p w14:paraId="09F7F8FD" w14:textId="77777777" w:rsidR="00527767" w:rsidRPr="0008786E" w:rsidRDefault="00527767" w:rsidP="00593A4B">
      <w:pPr>
        <w:pStyle w:val="a4"/>
        <w:numPr>
          <w:ilvl w:val="0"/>
          <w:numId w:val="19"/>
        </w:numPr>
        <w:rPr>
          <w:szCs w:val="28"/>
        </w:rPr>
      </w:pPr>
      <w:r w:rsidRPr="0008786E">
        <w:rPr>
          <w:szCs w:val="28"/>
        </w:rPr>
        <w:t>Як когнітивне картування може допомогти у дослідженні міжнародних відносин?</w:t>
      </w:r>
    </w:p>
    <w:p w14:paraId="0917B829" w14:textId="77777777" w:rsidR="00527767" w:rsidRPr="0008786E" w:rsidRDefault="00527767" w:rsidP="00593A4B">
      <w:pPr>
        <w:pStyle w:val="a4"/>
        <w:numPr>
          <w:ilvl w:val="0"/>
          <w:numId w:val="19"/>
        </w:numPr>
        <w:rPr>
          <w:szCs w:val="28"/>
        </w:rPr>
      </w:pPr>
      <w:r w:rsidRPr="0008786E">
        <w:rPr>
          <w:szCs w:val="28"/>
        </w:rPr>
        <w:t>Які методи контент-аналізу найбільш ефективні для дослідження міжнародної економіки?</w:t>
      </w:r>
    </w:p>
    <w:p w14:paraId="0DFE9958" w14:textId="77777777" w:rsidR="0008786E" w:rsidRDefault="0008786E" w:rsidP="0008786E">
      <w:pPr>
        <w:rPr>
          <w:szCs w:val="28"/>
        </w:rPr>
      </w:pPr>
    </w:p>
    <w:p w14:paraId="2C2C2F92" w14:textId="2A68B543" w:rsidR="00527767" w:rsidRPr="0008786E" w:rsidRDefault="00527767" w:rsidP="0008786E">
      <w:pPr>
        <w:rPr>
          <w:b/>
          <w:bCs/>
          <w:szCs w:val="28"/>
        </w:rPr>
      </w:pPr>
      <w:r w:rsidRPr="0008786E">
        <w:rPr>
          <w:b/>
          <w:bCs/>
          <w:szCs w:val="28"/>
        </w:rPr>
        <w:t>Методичні рекомендації</w:t>
      </w:r>
    </w:p>
    <w:p w14:paraId="3629BD9F" w14:textId="01B7A842" w:rsidR="00527767" w:rsidRPr="0008786E" w:rsidRDefault="00527767" w:rsidP="0008786E">
      <w:pPr>
        <w:rPr>
          <w:szCs w:val="28"/>
        </w:rPr>
      </w:pPr>
      <w:r w:rsidRPr="0008786E">
        <w:rPr>
          <w:rStyle w:val="a6"/>
          <w:szCs w:val="28"/>
        </w:rPr>
        <w:t>Прикладний аналіз проблематики текстової інформації з міжнародної економіки</w:t>
      </w:r>
    </w:p>
    <w:p w14:paraId="7A5C3E78" w14:textId="77777777" w:rsidR="00527767" w:rsidRPr="0008786E" w:rsidRDefault="00527767" w:rsidP="0008786E">
      <w:pPr>
        <w:rPr>
          <w:szCs w:val="28"/>
        </w:rPr>
      </w:pPr>
      <w:r w:rsidRPr="0008786E">
        <w:rPr>
          <w:szCs w:val="28"/>
        </w:rPr>
        <w:t>Для розкриття цього питання необхідно розглянути історію використання контент-аналізу як методу прикладного аналізу. Контент-аналіз є методом систематичного дослідження текстових даних з метою кількісного та якісного аналізу змісту інформації. Важливо пояснити сутність контент-аналізу, яка полягає у вивченні змісту текстових даних шляхом кодування інформації, класифікації тем та виявлення основних тенденцій. Розкрийте етапи проведення контент-аналізу: підготовка даних, визначення категорій, кодування тексту, аналіз та інтерпретація результатів. Охарактеризуйте різновиди контент-аналізу: кількісний (підрахунок частоти використання певних слів чи фраз), якісний (вивчення контексту та значення тексту), кількісно-якісний (поєднання обох підходів), структурний (аналіз структури тексту).</w:t>
      </w:r>
    </w:p>
    <w:p w14:paraId="3FD58D43" w14:textId="7DBEA691" w:rsidR="00527767" w:rsidRPr="0008786E" w:rsidRDefault="00527767" w:rsidP="0008786E">
      <w:pPr>
        <w:rPr>
          <w:szCs w:val="28"/>
        </w:rPr>
      </w:pPr>
      <w:r w:rsidRPr="0008786E">
        <w:rPr>
          <w:rStyle w:val="a6"/>
          <w:szCs w:val="28"/>
        </w:rPr>
        <w:t>Контент- та івент-аналіз у дослідженнях міжнародних відносин</w:t>
      </w:r>
    </w:p>
    <w:p w14:paraId="7E990CFE" w14:textId="77777777" w:rsidR="00527767" w:rsidRPr="0008786E" w:rsidRDefault="00527767" w:rsidP="0008786E">
      <w:pPr>
        <w:rPr>
          <w:szCs w:val="28"/>
        </w:rPr>
      </w:pPr>
      <w:r w:rsidRPr="0008786E">
        <w:rPr>
          <w:szCs w:val="28"/>
        </w:rPr>
        <w:t xml:space="preserve">Івент-аналіз – це методика, заснована на спостереженні за ходом і інтенсивністю подій з метою визначення основних тенденцій еволюції обстановки в окремих країнах і на міжнародній арені. Історія появи цього методу прикладного аналізу пов'язана з розвитком соціологічних та політичних досліджень, де було необхідно вивчати динаміку подій та їхній вплив на суспільство. Етапи івент-аналізу включають: збір даних про події, класифікацію подій, аналіз впливу подій, інтерпретацію результатів. </w:t>
      </w:r>
      <w:r w:rsidRPr="0008786E">
        <w:rPr>
          <w:szCs w:val="28"/>
        </w:rPr>
        <w:lastRenderedPageBreak/>
        <w:t>Охарактеризуйте переваги івент-аналізу, такі як можливість вивчення динаміки подій у реальному часі, та недоліки, такі як залежність від доступності та якості даних.</w:t>
      </w:r>
    </w:p>
    <w:p w14:paraId="50945B51" w14:textId="16090A88" w:rsidR="00527767" w:rsidRPr="0008786E" w:rsidRDefault="00527767" w:rsidP="0008786E">
      <w:pPr>
        <w:rPr>
          <w:szCs w:val="28"/>
        </w:rPr>
      </w:pPr>
      <w:r w:rsidRPr="0008786E">
        <w:rPr>
          <w:rStyle w:val="a6"/>
          <w:szCs w:val="28"/>
        </w:rPr>
        <w:t>Когнітивне картування у дослідженнях міжнародних відносин</w:t>
      </w:r>
    </w:p>
    <w:p w14:paraId="668013C1" w14:textId="77777777" w:rsidR="00527767" w:rsidRPr="0008786E" w:rsidRDefault="00527767" w:rsidP="0008786E">
      <w:pPr>
        <w:rPr>
          <w:szCs w:val="28"/>
        </w:rPr>
      </w:pPr>
      <w:r w:rsidRPr="0008786E">
        <w:rPr>
          <w:szCs w:val="28"/>
        </w:rPr>
        <w:t>Когнітивне картування – це методика аналізу, яка застосовується, насамперед, у психології, і може виявитися ефективною при дослідженні ролі особистісного фактора в політичних процесах чи в міжнародній ситуації. Сутність когнітивного картування полягає у візуалізації та аналізі знань, думок та переконань різних акторів. Етапи проведення когнітивного картування включають: визначення основних концептів, встановлення зв’язків між концептами, побудову когнітивної карти, аналіз та інтерпретацію карти. Цей метод дозволяє виявляти ключові елементи та взаємозв’язки у мисленні людей, що допомагає зрозуміти їхні дії та рішення.</w:t>
      </w:r>
    </w:p>
    <w:p w14:paraId="29AE3803" w14:textId="1BA78251" w:rsidR="00527767" w:rsidRPr="0008786E" w:rsidRDefault="00527767" w:rsidP="0008786E">
      <w:pPr>
        <w:rPr>
          <w:rFonts w:eastAsia="Times New Roman" w:cs="Times New Roman"/>
          <w:b/>
          <w:bCs/>
          <w:color w:val="000000" w:themeColor="text1"/>
          <w:szCs w:val="28"/>
          <w:lang w:eastAsia="uk-UA"/>
        </w:rPr>
      </w:pPr>
    </w:p>
    <w:p w14:paraId="043F0BE3" w14:textId="77777777" w:rsidR="00527767" w:rsidRPr="0008786E" w:rsidRDefault="00527767" w:rsidP="0008786E">
      <w:pPr>
        <w:rPr>
          <w:rFonts w:eastAsia="Times New Roman" w:cs="Times New Roman"/>
          <w:b/>
          <w:bCs/>
          <w:color w:val="000000" w:themeColor="text1"/>
          <w:szCs w:val="28"/>
          <w:lang w:eastAsia="uk-UA"/>
        </w:rPr>
      </w:pPr>
    </w:p>
    <w:p w14:paraId="0873C360" w14:textId="4DDFAFCC" w:rsidR="00D07FC5" w:rsidRPr="00587E3D" w:rsidRDefault="006933CF" w:rsidP="00133054">
      <w:pPr>
        <w:pStyle w:val="1"/>
        <w:rPr>
          <w:rFonts w:eastAsia="Times New Roman" w:cs="Times New Roman"/>
          <w:b/>
          <w:bCs/>
          <w:szCs w:val="28"/>
          <w:lang w:eastAsia="uk-UA"/>
        </w:rPr>
      </w:pPr>
      <w:bookmarkStart w:id="8" w:name="_Toc169455258"/>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11. Інформаційно-аналітична робота у закордонних установах</w:t>
      </w:r>
      <w:bookmarkEnd w:id="8"/>
    </w:p>
    <w:p w14:paraId="6693D944" w14:textId="77777777" w:rsidR="0008786E" w:rsidRDefault="0008786E" w:rsidP="0008786E">
      <w:pPr>
        <w:rPr>
          <w:b/>
          <w:bCs/>
          <w:szCs w:val="28"/>
        </w:rPr>
      </w:pPr>
    </w:p>
    <w:p w14:paraId="4E2E1B34" w14:textId="7B4D7BD0" w:rsidR="00527767" w:rsidRPr="0008786E" w:rsidRDefault="00527767" w:rsidP="0008786E">
      <w:pPr>
        <w:rPr>
          <w:b/>
          <w:bCs/>
          <w:szCs w:val="28"/>
        </w:rPr>
      </w:pPr>
      <w:r w:rsidRPr="0008786E">
        <w:rPr>
          <w:b/>
          <w:bCs/>
          <w:szCs w:val="28"/>
        </w:rPr>
        <w:t>План</w:t>
      </w:r>
    </w:p>
    <w:p w14:paraId="59D67DFE" w14:textId="77777777" w:rsidR="00527767" w:rsidRPr="0008786E" w:rsidRDefault="00527767" w:rsidP="00593A4B">
      <w:pPr>
        <w:pStyle w:val="a4"/>
        <w:numPr>
          <w:ilvl w:val="0"/>
          <w:numId w:val="20"/>
        </w:numPr>
        <w:rPr>
          <w:szCs w:val="28"/>
        </w:rPr>
      </w:pPr>
      <w:r w:rsidRPr="0008786E">
        <w:rPr>
          <w:szCs w:val="28"/>
        </w:rPr>
        <w:t>Основні джерела інформації, які використовують співробітники закордонних представництв.</w:t>
      </w:r>
    </w:p>
    <w:p w14:paraId="14AC6CE4" w14:textId="77777777" w:rsidR="00527767" w:rsidRPr="0008786E" w:rsidRDefault="00527767" w:rsidP="00593A4B">
      <w:pPr>
        <w:pStyle w:val="a4"/>
        <w:numPr>
          <w:ilvl w:val="0"/>
          <w:numId w:val="20"/>
        </w:numPr>
        <w:rPr>
          <w:szCs w:val="28"/>
        </w:rPr>
      </w:pPr>
      <w:r w:rsidRPr="0008786E">
        <w:rPr>
          <w:szCs w:val="28"/>
        </w:rPr>
        <w:t>Дезінформація, направлена інформація.</w:t>
      </w:r>
    </w:p>
    <w:p w14:paraId="35DA24B8" w14:textId="77777777" w:rsidR="00527767" w:rsidRPr="0008786E" w:rsidRDefault="00527767" w:rsidP="00593A4B">
      <w:pPr>
        <w:pStyle w:val="a4"/>
        <w:numPr>
          <w:ilvl w:val="0"/>
          <w:numId w:val="20"/>
        </w:numPr>
        <w:rPr>
          <w:szCs w:val="28"/>
        </w:rPr>
      </w:pPr>
      <w:r w:rsidRPr="0008786E">
        <w:rPr>
          <w:szCs w:val="28"/>
        </w:rPr>
        <w:t>Кулуарна дипломатія як спосіб збирання інформації.</w:t>
      </w:r>
    </w:p>
    <w:p w14:paraId="0CBF8209" w14:textId="77777777" w:rsidR="00527767" w:rsidRPr="0008786E" w:rsidRDefault="00527767" w:rsidP="00593A4B">
      <w:pPr>
        <w:pStyle w:val="a4"/>
        <w:numPr>
          <w:ilvl w:val="0"/>
          <w:numId w:val="20"/>
        </w:numPr>
        <w:rPr>
          <w:szCs w:val="28"/>
        </w:rPr>
      </w:pPr>
      <w:r w:rsidRPr="0008786E">
        <w:rPr>
          <w:szCs w:val="28"/>
        </w:rPr>
        <w:t>Дипломатичні документи. Види інформаційних документів, які готуються у посольствах, генеральних консульствах та торговельних представництвах.</w:t>
      </w:r>
    </w:p>
    <w:p w14:paraId="72430281" w14:textId="77777777" w:rsidR="0008786E" w:rsidRDefault="0008786E" w:rsidP="0008786E">
      <w:pPr>
        <w:rPr>
          <w:b/>
          <w:bCs/>
          <w:szCs w:val="28"/>
        </w:rPr>
      </w:pPr>
    </w:p>
    <w:p w14:paraId="29EC48EB" w14:textId="305CC6CA" w:rsidR="00527767" w:rsidRPr="0008786E" w:rsidRDefault="00527767" w:rsidP="0008786E">
      <w:pPr>
        <w:rPr>
          <w:b/>
          <w:bCs/>
          <w:szCs w:val="28"/>
        </w:rPr>
      </w:pPr>
      <w:r w:rsidRPr="0008786E">
        <w:rPr>
          <w:b/>
          <w:bCs/>
          <w:szCs w:val="28"/>
        </w:rPr>
        <w:t>Теми доповідей</w:t>
      </w:r>
    </w:p>
    <w:p w14:paraId="68B63B4E" w14:textId="77777777" w:rsidR="00527767" w:rsidRPr="0008786E" w:rsidRDefault="00527767" w:rsidP="00593A4B">
      <w:pPr>
        <w:pStyle w:val="a4"/>
        <w:numPr>
          <w:ilvl w:val="0"/>
          <w:numId w:val="21"/>
        </w:numPr>
        <w:rPr>
          <w:szCs w:val="28"/>
        </w:rPr>
      </w:pPr>
      <w:r w:rsidRPr="0008786E">
        <w:rPr>
          <w:szCs w:val="28"/>
        </w:rPr>
        <w:t>Законодавство, яке визначає роботу торговельно-економічних місій (ТЕМ) України.</w:t>
      </w:r>
    </w:p>
    <w:p w14:paraId="320E1AAB" w14:textId="77777777" w:rsidR="00527767" w:rsidRPr="0008786E" w:rsidRDefault="00527767" w:rsidP="00593A4B">
      <w:pPr>
        <w:pStyle w:val="a4"/>
        <w:numPr>
          <w:ilvl w:val="0"/>
          <w:numId w:val="21"/>
        </w:numPr>
        <w:rPr>
          <w:szCs w:val="28"/>
        </w:rPr>
      </w:pPr>
      <w:r w:rsidRPr="0008786E">
        <w:rPr>
          <w:szCs w:val="28"/>
        </w:rPr>
        <w:lastRenderedPageBreak/>
        <w:t>Основні документи, які регламентують інформаційну роботу дипломатичних місій України (План роботи посольства, Звіт про роботу посольства).</w:t>
      </w:r>
    </w:p>
    <w:p w14:paraId="6221EB36" w14:textId="77777777" w:rsidR="00527767" w:rsidRPr="0008786E" w:rsidRDefault="00527767" w:rsidP="00593A4B">
      <w:pPr>
        <w:pStyle w:val="a4"/>
        <w:numPr>
          <w:ilvl w:val="0"/>
          <w:numId w:val="21"/>
        </w:numPr>
        <w:rPr>
          <w:szCs w:val="28"/>
        </w:rPr>
      </w:pPr>
      <w:r w:rsidRPr="0008786E">
        <w:rPr>
          <w:szCs w:val="28"/>
        </w:rPr>
        <w:t>Основні види інформаційної діяльності зовнішньо-політичних відомств в країні перебування.</w:t>
      </w:r>
    </w:p>
    <w:p w14:paraId="4A494F55" w14:textId="77777777" w:rsidR="00527767" w:rsidRPr="0008786E" w:rsidRDefault="00527767" w:rsidP="00593A4B">
      <w:pPr>
        <w:pStyle w:val="a4"/>
        <w:numPr>
          <w:ilvl w:val="0"/>
          <w:numId w:val="21"/>
        </w:numPr>
        <w:rPr>
          <w:szCs w:val="28"/>
        </w:rPr>
      </w:pPr>
      <w:r w:rsidRPr="0008786E">
        <w:rPr>
          <w:szCs w:val="28"/>
        </w:rPr>
        <w:t>Вплив дезінформації на міжнародні відносини.</w:t>
      </w:r>
    </w:p>
    <w:p w14:paraId="79754C1D" w14:textId="77777777" w:rsidR="00527767" w:rsidRPr="0008786E" w:rsidRDefault="00527767" w:rsidP="00593A4B">
      <w:pPr>
        <w:pStyle w:val="a4"/>
        <w:numPr>
          <w:ilvl w:val="0"/>
          <w:numId w:val="21"/>
        </w:numPr>
        <w:rPr>
          <w:szCs w:val="28"/>
        </w:rPr>
      </w:pPr>
      <w:r w:rsidRPr="0008786E">
        <w:rPr>
          <w:szCs w:val="28"/>
        </w:rPr>
        <w:t>Роль кулуарної дипломатії у вирішенні міжнародних конфліктів.</w:t>
      </w:r>
    </w:p>
    <w:p w14:paraId="1A31BD55" w14:textId="77777777" w:rsidR="0008786E" w:rsidRDefault="0008786E" w:rsidP="0008786E">
      <w:pPr>
        <w:rPr>
          <w:szCs w:val="28"/>
        </w:rPr>
      </w:pPr>
    </w:p>
    <w:p w14:paraId="23F5E561" w14:textId="7E5EE986" w:rsidR="00527767" w:rsidRPr="0008786E" w:rsidRDefault="00527767" w:rsidP="0008786E">
      <w:pPr>
        <w:rPr>
          <w:b/>
          <w:bCs/>
          <w:szCs w:val="28"/>
        </w:rPr>
      </w:pPr>
      <w:r w:rsidRPr="0008786E">
        <w:rPr>
          <w:b/>
          <w:bCs/>
          <w:szCs w:val="28"/>
        </w:rPr>
        <w:t>Питання для самоконтролю</w:t>
      </w:r>
    </w:p>
    <w:p w14:paraId="2B6D82FF" w14:textId="77777777" w:rsidR="00527767" w:rsidRPr="0008786E" w:rsidRDefault="00527767" w:rsidP="00593A4B">
      <w:pPr>
        <w:pStyle w:val="a4"/>
        <w:numPr>
          <w:ilvl w:val="0"/>
          <w:numId w:val="22"/>
        </w:numPr>
        <w:rPr>
          <w:szCs w:val="28"/>
        </w:rPr>
      </w:pPr>
      <w:r w:rsidRPr="0008786E">
        <w:rPr>
          <w:szCs w:val="28"/>
        </w:rPr>
        <w:t>Проаналізуйте заходи, які включає інформаційна робота дипломатичних представництв України в інформаційному полі країни перебування.</w:t>
      </w:r>
    </w:p>
    <w:p w14:paraId="2347326D" w14:textId="77777777" w:rsidR="00527767" w:rsidRPr="0008786E" w:rsidRDefault="00527767" w:rsidP="00593A4B">
      <w:pPr>
        <w:pStyle w:val="a4"/>
        <w:numPr>
          <w:ilvl w:val="0"/>
          <w:numId w:val="22"/>
        </w:numPr>
        <w:rPr>
          <w:szCs w:val="28"/>
        </w:rPr>
      </w:pPr>
      <w:r w:rsidRPr="0008786E">
        <w:rPr>
          <w:szCs w:val="28"/>
        </w:rPr>
        <w:t>Проаналізуйте аналітично-довідкову роботу дипломатичних місій та основні види документів.</w:t>
      </w:r>
    </w:p>
    <w:p w14:paraId="7D664581" w14:textId="77777777" w:rsidR="00527767" w:rsidRPr="0008786E" w:rsidRDefault="00527767" w:rsidP="00593A4B">
      <w:pPr>
        <w:pStyle w:val="a4"/>
        <w:numPr>
          <w:ilvl w:val="0"/>
          <w:numId w:val="22"/>
        </w:numPr>
        <w:rPr>
          <w:szCs w:val="28"/>
        </w:rPr>
      </w:pPr>
      <w:r w:rsidRPr="0008786E">
        <w:rPr>
          <w:szCs w:val="28"/>
        </w:rPr>
        <w:t>Охарактеризуйте основні джерела інформації, які використовують співробітники закордонних представництв.</w:t>
      </w:r>
    </w:p>
    <w:p w14:paraId="578551C2" w14:textId="77777777" w:rsidR="00527767" w:rsidRPr="0008786E" w:rsidRDefault="00527767" w:rsidP="00593A4B">
      <w:pPr>
        <w:pStyle w:val="a4"/>
        <w:numPr>
          <w:ilvl w:val="0"/>
          <w:numId w:val="22"/>
        </w:numPr>
        <w:rPr>
          <w:szCs w:val="28"/>
        </w:rPr>
      </w:pPr>
      <w:r w:rsidRPr="0008786E">
        <w:rPr>
          <w:szCs w:val="28"/>
        </w:rPr>
        <w:t>Проаналізуйте види інформації, яку містять звіти ТЕМ за місяць, квартал, півроку, рік.</w:t>
      </w:r>
    </w:p>
    <w:p w14:paraId="309E6EE5" w14:textId="77777777" w:rsidR="00527767" w:rsidRPr="0008786E" w:rsidRDefault="00527767" w:rsidP="00593A4B">
      <w:pPr>
        <w:pStyle w:val="a4"/>
        <w:numPr>
          <w:ilvl w:val="0"/>
          <w:numId w:val="22"/>
        </w:numPr>
        <w:rPr>
          <w:szCs w:val="28"/>
        </w:rPr>
      </w:pPr>
      <w:r w:rsidRPr="0008786E">
        <w:rPr>
          <w:szCs w:val="28"/>
        </w:rPr>
        <w:t>Як дезінформація впливає на міжнародні відносини та які її основні форми?</w:t>
      </w:r>
    </w:p>
    <w:p w14:paraId="491124DA" w14:textId="77777777" w:rsidR="00527767" w:rsidRPr="0008786E" w:rsidRDefault="00527767" w:rsidP="00593A4B">
      <w:pPr>
        <w:pStyle w:val="a4"/>
        <w:numPr>
          <w:ilvl w:val="0"/>
          <w:numId w:val="22"/>
        </w:numPr>
        <w:rPr>
          <w:szCs w:val="28"/>
        </w:rPr>
      </w:pPr>
      <w:r w:rsidRPr="0008786E">
        <w:rPr>
          <w:szCs w:val="28"/>
        </w:rPr>
        <w:t>Яка роль кулуарної дипломатії у збиранні інформації та вирішенні міжнародних конфліктів?</w:t>
      </w:r>
    </w:p>
    <w:p w14:paraId="306F3B72" w14:textId="77777777" w:rsidR="0008786E" w:rsidRDefault="0008786E" w:rsidP="0008786E">
      <w:pPr>
        <w:rPr>
          <w:szCs w:val="28"/>
        </w:rPr>
      </w:pPr>
    </w:p>
    <w:p w14:paraId="31BF9AFC" w14:textId="19F39386" w:rsidR="00527767" w:rsidRPr="0008786E" w:rsidRDefault="00527767" w:rsidP="0008786E">
      <w:pPr>
        <w:rPr>
          <w:b/>
          <w:bCs/>
          <w:szCs w:val="28"/>
        </w:rPr>
      </w:pPr>
      <w:r w:rsidRPr="0008786E">
        <w:rPr>
          <w:b/>
          <w:bCs/>
          <w:szCs w:val="28"/>
        </w:rPr>
        <w:t>Методичні рекомендації</w:t>
      </w:r>
    </w:p>
    <w:p w14:paraId="1EA97C95" w14:textId="36484DFF" w:rsidR="00527767" w:rsidRPr="0008786E" w:rsidRDefault="00527767" w:rsidP="0008786E">
      <w:pPr>
        <w:rPr>
          <w:szCs w:val="28"/>
        </w:rPr>
      </w:pPr>
      <w:r w:rsidRPr="0008786E">
        <w:rPr>
          <w:szCs w:val="28"/>
        </w:rPr>
        <w:t>У першому питанні зверніть увагу на характеристику джерел інформації, які можуть використовувати співробітники закордонного представництва. До них належать офіційні джерела (урядові документи, звіти міжнародних організацій), медіа (новинні агентства, соціальні мережі), дипломатичні контакти (зустрічі з урядовцями, колегами з інших посольств), наукові дослідження (публікації в академічних журналах), комерційні джерела (бізнес-</w:t>
      </w:r>
      <w:r w:rsidRPr="0008786E">
        <w:rPr>
          <w:szCs w:val="28"/>
        </w:rPr>
        <w:lastRenderedPageBreak/>
        <w:t>звіти), громадянське суспільство (звіти НУО), та внутрішні аналітичні підрозділи (звітність та аналізи, підготовлені всередині представництва).</w:t>
      </w:r>
    </w:p>
    <w:p w14:paraId="671D1B18" w14:textId="3D5E7367" w:rsidR="00527767" w:rsidRDefault="00527767" w:rsidP="0008786E">
      <w:pPr>
        <w:rPr>
          <w:szCs w:val="28"/>
        </w:rPr>
      </w:pPr>
      <w:r w:rsidRPr="0008786E">
        <w:rPr>
          <w:szCs w:val="28"/>
        </w:rPr>
        <w:t>У другому питанні розкажіть про сутність дезінформації та її форми. Дезінформація – це поширення навмисно неправдивої або маніпулятивної інформації. Форми дезінформації включають:</w:t>
      </w:r>
    </w:p>
    <w:p w14:paraId="0E113829" w14:textId="77777777" w:rsidR="0008786E" w:rsidRPr="0008786E" w:rsidRDefault="0008786E" w:rsidP="0008786E">
      <w:pPr>
        <w:rPr>
          <w:szCs w:val="28"/>
        </w:rPr>
      </w:pPr>
      <w:r w:rsidRPr="0008786E">
        <w:rPr>
          <w:szCs w:val="28"/>
        </w:rPr>
        <w:t>1.</w:t>
      </w:r>
      <w:r w:rsidRPr="0008786E">
        <w:rPr>
          <w:szCs w:val="28"/>
        </w:rPr>
        <w:tab/>
        <w:t>Тенденційне викладення фактів (подача інформації в певному контексті для створення бажаного враження).</w:t>
      </w:r>
    </w:p>
    <w:p w14:paraId="45A425E1" w14:textId="77777777" w:rsidR="0008786E" w:rsidRPr="0008786E" w:rsidRDefault="0008786E" w:rsidP="0008786E">
      <w:pPr>
        <w:rPr>
          <w:szCs w:val="28"/>
        </w:rPr>
      </w:pPr>
      <w:r w:rsidRPr="0008786E">
        <w:rPr>
          <w:szCs w:val="28"/>
        </w:rPr>
        <w:t>2.</w:t>
      </w:r>
      <w:r w:rsidRPr="0008786E">
        <w:rPr>
          <w:szCs w:val="28"/>
        </w:rPr>
        <w:tab/>
        <w:t>Дезінформування «від зворотного» (поширення правдивої інформації з перекрученням її значення.)</w:t>
      </w:r>
    </w:p>
    <w:p w14:paraId="454E104A" w14:textId="77777777" w:rsidR="0008786E" w:rsidRPr="0008786E" w:rsidRDefault="0008786E" w:rsidP="0008786E">
      <w:pPr>
        <w:rPr>
          <w:szCs w:val="28"/>
        </w:rPr>
      </w:pPr>
      <w:r w:rsidRPr="0008786E">
        <w:rPr>
          <w:szCs w:val="28"/>
        </w:rPr>
        <w:t>3.</w:t>
      </w:r>
      <w:r w:rsidRPr="0008786E">
        <w:rPr>
          <w:szCs w:val="28"/>
        </w:rPr>
        <w:tab/>
        <w:t>Термінологічне «мінування» (використання специфічної термінології для створення хибного уявлення).</w:t>
      </w:r>
    </w:p>
    <w:p w14:paraId="662DBBC5" w14:textId="77777777" w:rsidR="0008786E" w:rsidRDefault="0008786E" w:rsidP="0008786E">
      <w:pPr>
        <w:rPr>
          <w:szCs w:val="28"/>
        </w:rPr>
      </w:pPr>
      <w:r w:rsidRPr="0008786E">
        <w:rPr>
          <w:szCs w:val="28"/>
        </w:rPr>
        <w:t>4.</w:t>
      </w:r>
      <w:r w:rsidRPr="0008786E">
        <w:rPr>
          <w:szCs w:val="28"/>
        </w:rPr>
        <w:tab/>
        <w:t>«Сіре» дезінформування (змішування правдивої та неправдивої інформації).</w:t>
      </w:r>
    </w:p>
    <w:p w14:paraId="6B7E010B" w14:textId="18C45FE0" w:rsidR="0008786E" w:rsidRPr="0008786E" w:rsidRDefault="0008786E" w:rsidP="0008786E">
      <w:pPr>
        <w:rPr>
          <w:szCs w:val="28"/>
        </w:rPr>
      </w:pPr>
      <w:r>
        <w:rPr>
          <w:szCs w:val="28"/>
        </w:rPr>
        <w:t xml:space="preserve">5. </w:t>
      </w:r>
      <w:r w:rsidRPr="0008786E">
        <w:rPr>
          <w:szCs w:val="28"/>
        </w:rPr>
        <w:t>«Чорне» дезінформування (повна фабрикація фактів).</w:t>
      </w:r>
    </w:p>
    <w:p w14:paraId="2539F1D4" w14:textId="36B2539D" w:rsidR="00527767" w:rsidRPr="0008786E" w:rsidRDefault="00527767" w:rsidP="0008786E">
      <w:pPr>
        <w:rPr>
          <w:szCs w:val="28"/>
        </w:rPr>
      </w:pPr>
      <w:r w:rsidRPr="0008786E">
        <w:rPr>
          <w:szCs w:val="28"/>
        </w:rPr>
        <w:t>У третьому питанні поясніть сутність та значення кулуарної дипломатії. Кулуарна дипломатія – це неформальні контакти та зустрічі, що відбуваються поза офіційними заходами. Вона дозволяє дипломатам отримувати інсайдерську інформацію, яка не завжди доступна через офіційні канали. Наведіть приклади її застосування, наприклад, під час міжнародних конференцій, коли дипломатам вдається отримати важливу інформацію під час неформальних розмов.</w:t>
      </w:r>
    </w:p>
    <w:p w14:paraId="1D09CF07" w14:textId="6D82893E" w:rsidR="0008786E" w:rsidRDefault="00527767" w:rsidP="0008786E">
      <w:pPr>
        <w:rPr>
          <w:szCs w:val="28"/>
        </w:rPr>
      </w:pPr>
      <w:r w:rsidRPr="0008786E">
        <w:rPr>
          <w:szCs w:val="28"/>
        </w:rPr>
        <w:t>Охарактеризуйте види дипломатичних документів, які готуються у посольствах, генеральних консульствах та торговельних представництвах. До таких документів належать:</w:t>
      </w:r>
    </w:p>
    <w:p w14:paraId="22710C94" w14:textId="77777777" w:rsidR="0008786E" w:rsidRPr="0008786E" w:rsidRDefault="0008786E" w:rsidP="00593A4B">
      <w:pPr>
        <w:pStyle w:val="a4"/>
        <w:numPr>
          <w:ilvl w:val="0"/>
          <w:numId w:val="23"/>
        </w:numPr>
        <w:rPr>
          <w:szCs w:val="28"/>
        </w:rPr>
      </w:pPr>
      <w:r w:rsidRPr="0008786E">
        <w:rPr>
          <w:szCs w:val="28"/>
        </w:rPr>
        <w:t>Аналітичні звіти: містять детальний аналіз політичних, економічних, соціальних та інших аспектів країни перебування.</w:t>
      </w:r>
    </w:p>
    <w:p w14:paraId="65FC5B5C" w14:textId="77777777" w:rsidR="0008786E" w:rsidRPr="0008786E" w:rsidRDefault="0008786E" w:rsidP="00593A4B">
      <w:pPr>
        <w:pStyle w:val="a4"/>
        <w:numPr>
          <w:ilvl w:val="0"/>
          <w:numId w:val="23"/>
        </w:numPr>
        <w:rPr>
          <w:szCs w:val="28"/>
        </w:rPr>
      </w:pPr>
      <w:r w:rsidRPr="0008786E">
        <w:rPr>
          <w:szCs w:val="28"/>
        </w:rPr>
        <w:t>Меморандуми: офіційні документи, що фіксують позицію держави з певних питань.</w:t>
      </w:r>
    </w:p>
    <w:p w14:paraId="1D49D135" w14:textId="77777777" w:rsidR="0008786E" w:rsidRPr="0008786E" w:rsidRDefault="0008786E" w:rsidP="00593A4B">
      <w:pPr>
        <w:pStyle w:val="a4"/>
        <w:numPr>
          <w:ilvl w:val="0"/>
          <w:numId w:val="23"/>
        </w:numPr>
        <w:rPr>
          <w:szCs w:val="28"/>
        </w:rPr>
      </w:pPr>
      <w:r w:rsidRPr="0008786E">
        <w:rPr>
          <w:szCs w:val="28"/>
        </w:rPr>
        <w:t>Інформаційні довідки: короткі документи, які надають необхідну інформацію для прийняття оперативних рішень.</w:t>
      </w:r>
    </w:p>
    <w:p w14:paraId="33EBB09A" w14:textId="77777777" w:rsidR="0008786E" w:rsidRPr="0008786E" w:rsidRDefault="0008786E" w:rsidP="00593A4B">
      <w:pPr>
        <w:pStyle w:val="a4"/>
        <w:numPr>
          <w:ilvl w:val="0"/>
          <w:numId w:val="23"/>
        </w:numPr>
        <w:rPr>
          <w:szCs w:val="28"/>
        </w:rPr>
      </w:pPr>
      <w:r w:rsidRPr="0008786E">
        <w:rPr>
          <w:szCs w:val="28"/>
        </w:rPr>
        <w:lastRenderedPageBreak/>
        <w:t>Дипломатичні ноти: офіційні звернення з різних питань, що вимагають реакції країни перебування.</w:t>
      </w:r>
    </w:p>
    <w:p w14:paraId="7666093A" w14:textId="5F3872A6" w:rsidR="0008786E" w:rsidRPr="0008786E" w:rsidRDefault="0008786E" w:rsidP="00593A4B">
      <w:pPr>
        <w:pStyle w:val="a4"/>
        <w:numPr>
          <w:ilvl w:val="0"/>
          <w:numId w:val="23"/>
        </w:numPr>
        <w:rPr>
          <w:szCs w:val="28"/>
        </w:rPr>
      </w:pPr>
      <w:r w:rsidRPr="0008786E">
        <w:rPr>
          <w:szCs w:val="28"/>
        </w:rPr>
        <w:t>Торговельні звіти: містять інформацію про економічну ситуацію, можливості для бізнесу, торгівельні бар'єри та інші економічні аспекти.</w:t>
      </w:r>
    </w:p>
    <w:p w14:paraId="612FFE21" w14:textId="77777777" w:rsidR="00527767" w:rsidRPr="0008786E" w:rsidRDefault="00527767" w:rsidP="0008786E">
      <w:pPr>
        <w:rPr>
          <w:szCs w:val="28"/>
        </w:rPr>
      </w:pPr>
      <w:r w:rsidRPr="0008786E">
        <w:rPr>
          <w:szCs w:val="28"/>
        </w:rPr>
        <w:t>Інформаційно-аналітична робота у закордонних установах є важливим елементом забезпечення ефективної зовнішньої політики. Співробітники закордонних представництв повинні вміти використовувати різноманітні джерела інформації, розпізнавати дезінформацію та застосовувати кулуарну дипломатію для отримання важливих даних. Готуючи дипломатичні документи, вони забезпечують надання обґрунтованих рекомендацій та рішень для керівництва країни.</w:t>
      </w:r>
    </w:p>
    <w:p w14:paraId="1B30E4EE" w14:textId="77777777" w:rsidR="00527767" w:rsidRPr="00587E3D" w:rsidRDefault="00527767" w:rsidP="0008786E">
      <w:pPr>
        <w:rPr>
          <w:rFonts w:eastAsia="Times New Roman" w:cs="Times New Roman"/>
          <w:color w:val="000000" w:themeColor="text1"/>
          <w:szCs w:val="28"/>
          <w:lang w:eastAsia="uk-UA"/>
        </w:rPr>
      </w:pPr>
    </w:p>
    <w:p w14:paraId="18860566" w14:textId="77777777" w:rsidR="00D07FC5" w:rsidRPr="00587E3D" w:rsidRDefault="00D07FC5" w:rsidP="0008786E">
      <w:pPr>
        <w:rPr>
          <w:rFonts w:eastAsia="Times New Roman" w:cs="Times New Roman"/>
          <w:color w:val="000000" w:themeColor="text1"/>
          <w:szCs w:val="28"/>
          <w:lang w:eastAsia="uk-UA"/>
        </w:rPr>
      </w:pPr>
    </w:p>
    <w:p w14:paraId="6889C835" w14:textId="722BF53E" w:rsidR="00D07FC5" w:rsidRPr="00587E3D" w:rsidRDefault="006933CF" w:rsidP="00133054">
      <w:pPr>
        <w:pStyle w:val="1"/>
        <w:rPr>
          <w:rFonts w:eastAsia="Times New Roman" w:cs="Times New Roman"/>
          <w:b/>
          <w:bCs/>
          <w:szCs w:val="28"/>
          <w:lang w:eastAsia="uk-UA"/>
        </w:rPr>
      </w:pPr>
      <w:bookmarkStart w:id="9" w:name="_Toc169455259"/>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12</w:t>
      </w:r>
      <w:r w:rsidR="00133054">
        <w:rPr>
          <w:rFonts w:eastAsia="Times New Roman" w:cs="Times New Roman"/>
          <w:b/>
          <w:bCs/>
          <w:szCs w:val="28"/>
          <w:lang w:eastAsia="uk-UA"/>
        </w:rPr>
        <w:t>-13</w:t>
      </w:r>
      <w:r w:rsidR="00D07FC5" w:rsidRPr="00587E3D">
        <w:rPr>
          <w:rFonts w:eastAsia="Times New Roman" w:cs="Times New Roman"/>
          <w:b/>
          <w:bCs/>
          <w:szCs w:val="28"/>
          <w:lang w:eastAsia="uk-UA"/>
        </w:rPr>
        <w:t>. Методика підготовки інформаційно-аналітичних документів</w:t>
      </w:r>
      <w:bookmarkEnd w:id="9"/>
    </w:p>
    <w:p w14:paraId="2ABE35D2" w14:textId="77777777" w:rsidR="0008786E" w:rsidRDefault="0008786E" w:rsidP="0008786E">
      <w:pPr>
        <w:rPr>
          <w:szCs w:val="28"/>
        </w:rPr>
      </w:pPr>
    </w:p>
    <w:p w14:paraId="1FC30199" w14:textId="409EE4D9" w:rsidR="00527767" w:rsidRPr="0008786E" w:rsidRDefault="00527767" w:rsidP="0008786E">
      <w:pPr>
        <w:rPr>
          <w:b/>
          <w:bCs/>
          <w:szCs w:val="28"/>
        </w:rPr>
      </w:pPr>
      <w:r w:rsidRPr="0008786E">
        <w:rPr>
          <w:b/>
          <w:bCs/>
          <w:szCs w:val="28"/>
        </w:rPr>
        <w:t>План</w:t>
      </w:r>
    </w:p>
    <w:p w14:paraId="1720FD03" w14:textId="77777777" w:rsidR="00527767" w:rsidRPr="0008786E" w:rsidRDefault="00527767" w:rsidP="00593A4B">
      <w:pPr>
        <w:pStyle w:val="a4"/>
        <w:numPr>
          <w:ilvl w:val="0"/>
          <w:numId w:val="24"/>
        </w:numPr>
        <w:rPr>
          <w:szCs w:val="28"/>
        </w:rPr>
      </w:pPr>
      <w:r w:rsidRPr="0008786E">
        <w:rPr>
          <w:szCs w:val="28"/>
        </w:rPr>
        <w:t>Структура і обсяг прикладного проєкту.</w:t>
      </w:r>
    </w:p>
    <w:p w14:paraId="679718EE" w14:textId="77777777" w:rsidR="00527767" w:rsidRPr="0008786E" w:rsidRDefault="00527767" w:rsidP="00593A4B">
      <w:pPr>
        <w:pStyle w:val="a4"/>
        <w:numPr>
          <w:ilvl w:val="0"/>
          <w:numId w:val="24"/>
        </w:numPr>
        <w:rPr>
          <w:szCs w:val="28"/>
        </w:rPr>
      </w:pPr>
      <w:r w:rsidRPr="0008786E">
        <w:rPr>
          <w:szCs w:val="28"/>
        </w:rPr>
        <w:t>Підготовка аналітичних висновків і практичних рекомендацій.</w:t>
      </w:r>
    </w:p>
    <w:p w14:paraId="2AA44F2F" w14:textId="77777777" w:rsidR="00527767" w:rsidRPr="0008786E" w:rsidRDefault="00527767" w:rsidP="00593A4B">
      <w:pPr>
        <w:pStyle w:val="a4"/>
        <w:numPr>
          <w:ilvl w:val="0"/>
          <w:numId w:val="24"/>
        </w:numPr>
        <w:rPr>
          <w:szCs w:val="28"/>
        </w:rPr>
      </w:pPr>
      <w:r w:rsidRPr="0008786E">
        <w:rPr>
          <w:szCs w:val="28"/>
        </w:rPr>
        <w:t>Методика і практика складання аналітичної записки з проблем міжнародних відносин.</w:t>
      </w:r>
    </w:p>
    <w:p w14:paraId="7C7E870D" w14:textId="77777777" w:rsidR="00527767" w:rsidRPr="0008786E" w:rsidRDefault="00527767" w:rsidP="00593A4B">
      <w:pPr>
        <w:pStyle w:val="a4"/>
        <w:numPr>
          <w:ilvl w:val="0"/>
          <w:numId w:val="24"/>
        </w:numPr>
        <w:rPr>
          <w:szCs w:val="28"/>
        </w:rPr>
      </w:pPr>
      <w:r w:rsidRPr="0008786E">
        <w:rPr>
          <w:szCs w:val="28"/>
        </w:rPr>
        <w:t>Аналіз і оцінка джерел інформації.</w:t>
      </w:r>
    </w:p>
    <w:p w14:paraId="1D0FFAC8" w14:textId="77777777" w:rsidR="00527767" w:rsidRPr="0008786E" w:rsidRDefault="00527767" w:rsidP="00593A4B">
      <w:pPr>
        <w:pStyle w:val="a4"/>
        <w:numPr>
          <w:ilvl w:val="0"/>
          <w:numId w:val="24"/>
        </w:numPr>
        <w:rPr>
          <w:szCs w:val="28"/>
        </w:rPr>
      </w:pPr>
      <w:r w:rsidRPr="0008786E">
        <w:rPr>
          <w:szCs w:val="28"/>
        </w:rPr>
        <w:t>Роль і значення заголовка в інформаційно-аналітичному документі.</w:t>
      </w:r>
    </w:p>
    <w:p w14:paraId="1274B155" w14:textId="77777777" w:rsidR="0008786E" w:rsidRDefault="0008786E" w:rsidP="0008786E">
      <w:pPr>
        <w:rPr>
          <w:szCs w:val="28"/>
        </w:rPr>
      </w:pPr>
    </w:p>
    <w:p w14:paraId="09148448" w14:textId="5E237CB9" w:rsidR="00527767" w:rsidRPr="0008786E" w:rsidRDefault="00527767" w:rsidP="0008786E">
      <w:pPr>
        <w:rPr>
          <w:b/>
          <w:bCs/>
          <w:szCs w:val="28"/>
        </w:rPr>
      </w:pPr>
      <w:r w:rsidRPr="0008786E">
        <w:rPr>
          <w:b/>
          <w:bCs/>
          <w:szCs w:val="28"/>
        </w:rPr>
        <w:t>Теми доповідей</w:t>
      </w:r>
    </w:p>
    <w:p w14:paraId="7323656A" w14:textId="77777777" w:rsidR="00527767" w:rsidRPr="0008786E" w:rsidRDefault="00527767" w:rsidP="00593A4B">
      <w:pPr>
        <w:pStyle w:val="a4"/>
        <w:numPr>
          <w:ilvl w:val="0"/>
          <w:numId w:val="25"/>
        </w:numPr>
        <w:rPr>
          <w:szCs w:val="28"/>
        </w:rPr>
      </w:pPr>
      <w:r w:rsidRPr="0008786E">
        <w:rPr>
          <w:szCs w:val="28"/>
        </w:rPr>
        <w:t>Робота над заголовком документа.</w:t>
      </w:r>
    </w:p>
    <w:p w14:paraId="2FF69A9B" w14:textId="77777777" w:rsidR="00527767" w:rsidRPr="0008786E" w:rsidRDefault="00527767" w:rsidP="00593A4B">
      <w:pPr>
        <w:pStyle w:val="a4"/>
        <w:numPr>
          <w:ilvl w:val="0"/>
          <w:numId w:val="25"/>
        </w:numPr>
        <w:rPr>
          <w:szCs w:val="28"/>
        </w:rPr>
      </w:pPr>
      <w:r w:rsidRPr="0008786E">
        <w:rPr>
          <w:szCs w:val="28"/>
        </w:rPr>
        <w:t>Підготовка великих документів.</w:t>
      </w:r>
    </w:p>
    <w:p w14:paraId="2295F2F8" w14:textId="77777777" w:rsidR="00527767" w:rsidRPr="0008786E" w:rsidRDefault="00527767" w:rsidP="00593A4B">
      <w:pPr>
        <w:pStyle w:val="a4"/>
        <w:numPr>
          <w:ilvl w:val="0"/>
          <w:numId w:val="25"/>
        </w:numPr>
        <w:rPr>
          <w:szCs w:val="28"/>
        </w:rPr>
      </w:pPr>
      <w:r w:rsidRPr="0008786E">
        <w:rPr>
          <w:szCs w:val="28"/>
        </w:rPr>
        <w:t>Аналітична записка з проблем міжнародних відносин.</w:t>
      </w:r>
    </w:p>
    <w:p w14:paraId="6D96D295" w14:textId="77777777" w:rsidR="00527767" w:rsidRPr="0008786E" w:rsidRDefault="00527767" w:rsidP="00593A4B">
      <w:pPr>
        <w:pStyle w:val="a4"/>
        <w:numPr>
          <w:ilvl w:val="0"/>
          <w:numId w:val="25"/>
        </w:numPr>
        <w:rPr>
          <w:szCs w:val="28"/>
        </w:rPr>
      </w:pPr>
      <w:r w:rsidRPr="0008786E">
        <w:rPr>
          <w:szCs w:val="28"/>
        </w:rPr>
        <w:t>Процес підготовки аналітичних висновків і практичних рекомендацій.</w:t>
      </w:r>
    </w:p>
    <w:p w14:paraId="4E198AB3" w14:textId="77777777" w:rsidR="00527767" w:rsidRPr="0008786E" w:rsidRDefault="00527767" w:rsidP="00593A4B">
      <w:pPr>
        <w:pStyle w:val="a4"/>
        <w:numPr>
          <w:ilvl w:val="0"/>
          <w:numId w:val="25"/>
        </w:numPr>
        <w:rPr>
          <w:szCs w:val="28"/>
        </w:rPr>
      </w:pPr>
      <w:r w:rsidRPr="0008786E">
        <w:rPr>
          <w:szCs w:val="28"/>
        </w:rPr>
        <w:lastRenderedPageBreak/>
        <w:t>Аналіз і оцінка джерел інформації у підготовці інформаційно-аналітичних документів.</w:t>
      </w:r>
    </w:p>
    <w:p w14:paraId="44EAD682" w14:textId="77777777" w:rsidR="00527767" w:rsidRPr="0008786E" w:rsidRDefault="00527767" w:rsidP="00593A4B">
      <w:pPr>
        <w:pStyle w:val="a4"/>
        <w:numPr>
          <w:ilvl w:val="0"/>
          <w:numId w:val="25"/>
        </w:numPr>
        <w:rPr>
          <w:szCs w:val="28"/>
        </w:rPr>
      </w:pPr>
      <w:r w:rsidRPr="0008786E">
        <w:rPr>
          <w:szCs w:val="28"/>
        </w:rPr>
        <w:t>Вплив заголовка на сприйняття інформаційно-аналітичного документа.</w:t>
      </w:r>
    </w:p>
    <w:p w14:paraId="2B2AD7E1" w14:textId="77777777" w:rsidR="0008786E" w:rsidRDefault="0008786E" w:rsidP="0008786E">
      <w:pPr>
        <w:rPr>
          <w:szCs w:val="28"/>
        </w:rPr>
      </w:pPr>
    </w:p>
    <w:p w14:paraId="00341F22" w14:textId="089A869D" w:rsidR="00527767" w:rsidRPr="0008786E" w:rsidRDefault="00527767" w:rsidP="0008786E">
      <w:pPr>
        <w:rPr>
          <w:b/>
          <w:bCs/>
          <w:szCs w:val="28"/>
        </w:rPr>
      </w:pPr>
      <w:r w:rsidRPr="0008786E">
        <w:rPr>
          <w:b/>
          <w:bCs/>
          <w:szCs w:val="28"/>
        </w:rPr>
        <w:t>Питання для самоконтролю</w:t>
      </w:r>
    </w:p>
    <w:p w14:paraId="6A9B1006" w14:textId="77777777" w:rsidR="00527767" w:rsidRPr="0008786E" w:rsidRDefault="00527767" w:rsidP="00593A4B">
      <w:pPr>
        <w:pStyle w:val="a4"/>
        <w:numPr>
          <w:ilvl w:val="0"/>
          <w:numId w:val="26"/>
        </w:numPr>
        <w:rPr>
          <w:szCs w:val="28"/>
        </w:rPr>
      </w:pPr>
      <w:r w:rsidRPr="0008786E">
        <w:rPr>
          <w:szCs w:val="28"/>
        </w:rPr>
        <w:t>Проаналізуйте принципи підготовки інформаційно-аналітичних документів.</w:t>
      </w:r>
    </w:p>
    <w:p w14:paraId="59C2AA9E" w14:textId="77777777" w:rsidR="00527767" w:rsidRPr="0008786E" w:rsidRDefault="00527767" w:rsidP="00593A4B">
      <w:pPr>
        <w:pStyle w:val="a4"/>
        <w:numPr>
          <w:ilvl w:val="0"/>
          <w:numId w:val="26"/>
        </w:numPr>
        <w:rPr>
          <w:szCs w:val="28"/>
        </w:rPr>
      </w:pPr>
      <w:r w:rsidRPr="0008786E">
        <w:rPr>
          <w:szCs w:val="28"/>
        </w:rPr>
        <w:t>Проаналізуйте основні етапи роботи над заголовком документу.</w:t>
      </w:r>
    </w:p>
    <w:p w14:paraId="1C1861F7" w14:textId="77777777" w:rsidR="00527767" w:rsidRPr="0008786E" w:rsidRDefault="00527767" w:rsidP="00593A4B">
      <w:pPr>
        <w:pStyle w:val="a4"/>
        <w:numPr>
          <w:ilvl w:val="0"/>
          <w:numId w:val="26"/>
        </w:numPr>
        <w:rPr>
          <w:szCs w:val="28"/>
        </w:rPr>
      </w:pPr>
      <w:r w:rsidRPr="0008786E">
        <w:rPr>
          <w:szCs w:val="28"/>
        </w:rPr>
        <w:t>Якими є основні етапи процесу формулювання головної ідеї при підготовці інформаційно-аналітичних документів?</w:t>
      </w:r>
    </w:p>
    <w:p w14:paraId="6E731027" w14:textId="77777777" w:rsidR="00527767" w:rsidRPr="0008786E" w:rsidRDefault="00527767" w:rsidP="00593A4B">
      <w:pPr>
        <w:pStyle w:val="a4"/>
        <w:numPr>
          <w:ilvl w:val="0"/>
          <w:numId w:val="26"/>
        </w:numPr>
        <w:rPr>
          <w:szCs w:val="28"/>
        </w:rPr>
      </w:pPr>
      <w:r w:rsidRPr="0008786E">
        <w:rPr>
          <w:szCs w:val="28"/>
        </w:rPr>
        <w:t>Як здійснюється оцінка інформації, джерела інформації та здобувача інформації?</w:t>
      </w:r>
    </w:p>
    <w:p w14:paraId="4F3F96B0" w14:textId="77777777" w:rsidR="00527767" w:rsidRPr="0008786E" w:rsidRDefault="00527767" w:rsidP="00593A4B">
      <w:pPr>
        <w:pStyle w:val="a4"/>
        <w:numPr>
          <w:ilvl w:val="0"/>
          <w:numId w:val="26"/>
        </w:numPr>
        <w:rPr>
          <w:szCs w:val="28"/>
        </w:rPr>
      </w:pPr>
      <w:r w:rsidRPr="0008786E">
        <w:rPr>
          <w:szCs w:val="28"/>
        </w:rPr>
        <w:t>Охарактеризуйте структуру та логічну побудову інформаційно-аналітичних документів: замітки, повідомлення, доповіді.</w:t>
      </w:r>
    </w:p>
    <w:p w14:paraId="5584B4C7" w14:textId="77777777" w:rsidR="00527767" w:rsidRPr="0008786E" w:rsidRDefault="00527767" w:rsidP="00593A4B">
      <w:pPr>
        <w:pStyle w:val="a4"/>
        <w:numPr>
          <w:ilvl w:val="0"/>
          <w:numId w:val="26"/>
        </w:numPr>
        <w:rPr>
          <w:szCs w:val="28"/>
        </w:rPr>
      </w:pPr>
      <w:r w:rsidRPr="0008786E">
        <w:rPr>
          <w:szCs w:val="28"/>
        </w:rPr>
        <w:t>Проаналізуйте основні етапи структурної побудови інформаційно-аналітичних документів.</w:t>
      </w:r>
    </w:p>
    <w:p w14:paraId="5F182423" w14:textId="77777777" w:rsidR="00527767" w:rsidRPr="0008786E" w:rsidRDefault="00527767" w:rsidP="00593A4B">
      <w:pPr>
        <w:pStyle w:val="a4"/>
        <w:numPr>
          <w:ilvl w:val="0"/>
          <w:numId w:val="26"/>
        </w:numPr>
        <w:rPr>
          <w:szCs w:val="28"/>
        </w:rPr>
      </w:pPr>
      <w:r w:rsidRPr="0008786E">
        <w:rPr>
          <w:szCs w:val="28"/>
        </w:rPr>
        <w:t>Охарактеризуйте схему побудови великих документів.</w:t>
      </w:r>
    </w:p>
    <w:p w14:paraId="3C2F377E" w14:textId="77777777" w:rsidR="00527767" w:rsidRPr="0008786E" w:rsidRDefault="00527767" w:rsidP="00593A4B">
      <w:pPr>
        <w:pStyle w:val="a4"/>
        <w:numPr>
          <w:ilvl w:val="0"/>
          <w:numId w:val="26"/>
        </w:numPr>
        <w:rPr>
          <w:szCs w:val="28"/>
        </w:rPr>
      </w:pPr>
      <w:r w:rsidRPr="0008786E">
        <w:rPr>
          <w:szCs w:val="28"/>
        </w:rPr>
        <w:t>Які є вимоги до якості джерел інформації у інформаційно-аналітичних документах?</w:t>
      </w:r>
    </w:p>
    <w:p w14:paraId="7A70C25F" w14:textId="77777777" w:rsidR="00527767" w:rsidRPr="0008786E" w:rsidRDefault="00527767" w:rsidP="00593A4B">
      <w:pPr>
        <w:pStyle w:val="a4"/>
        <w:numPr>
          <w:ilvl w:val="0"/>
          <w:numId w:val="26"/>
        </w:numPr>
        <w:rPr>
          <w:szCs w:val="28"/>
        </w:rPr>
      </w:pPr>
      <w:r w:rsidRPr="0008786E">
        <w:rPr>
          <w:szCs w:val="28"/>
        </w:rPr>
        <w:t>Як заголовок впливає на ефективність сприйняття інформаційно-аналітичного документа?</w:t>
      </w:r>
    </w:p>
    <w:p w14:paraId="411A1879" w14:textId="77777777" w:rsidR="0008786E" w:rsidRDefault="0008786E" w:rsidP="0008786E">
      <w:pPr>
        <w:rPr>
          <w:b/>
          <w:bCs/>
          <w:szCs w:val="28"/>
        </w:rPr>
      </w:pPr>
    </w:p>
    <w:p w14:paraId="52DDC267" w14:textId="4B957E46" w:rsidR="00527767" w:rsidRPr="0008786E" w:rsidRDefault="00527767" w:rsidP="0008786E">
      <w:pPr>
        <w:rPr>
          <w:b/>
          <w:bCs/>
          <w:szCs w:val="28"/>
        </w:rPr>
      </w:pPr>
      <w:r w:rsidRPr="0008786E">
        <w:rPr>
          <w:b/>
          <w:bCs/>
          <w:szCs w:val="28"/>
        </w:rPr>
        <w:t>Методичні рекомендації</w:t>
      </w:r>
    </w:p>
    <w:p w14:paraId="0D7C4EA2" w14:textId="3F04F08C" w:rsidR="00527767" w:rsidRPr="0008786E" w:rsidRDefault="00527767" w:rsidP="0008786E">
      <w:pPr>
        <w:rPr>
          <w:szCs w:val="28"/>
        </w:rPr>
      </w:pPr>
      <w:r w:rsidRPr="0008786E">
        <w:rPr>
          <w:szCs w:val="28"/>
        </w:rPr>
        <w:t xml:space="preserve">У першому питанні зверніть увагу на структуру і обсяг прикладного проєкту. Успішне представлення результатів прикладного дослідження значною мірою залежить від вирішення проблеми його структуризації. Структуризація і впорядкованість необхідні не тільки з точки зору послідовності розгляду питань, що вивчаються, але й визначення кордонів між аналітичними та інформаційними розділами. Прикладний проєкт містить два основних функціональних розділи: інформаційний і аналітичний. В одному з </w:t>
      </w:r>
      <w:r w:rsidRPr="0008786E">
        <w:rPr>
          <w:szCs w:val="28"/>
        </w:rPr>
        <w:lastRenderedPageBreak/>
        <w:t>них з певним ступенем лаконічності викладаються факти, на яких ґрунтуються висновки, а в іншому відбивається процес осмислення цих фактів.</w:t>
      </w:r>
    </w:p>
    <w:p w14:paraId="74E152CC" w14:textId="3B8D1196" w:rsidR="00527767" w:rsidRPr="0008786E" w:rsidRDefault="00527767" w:rsidP="0008786E">
      <w:pPr>
        <w:rPr>
          <w:szCs w:val="28"/>
        </w:rPr>
      </w:pPr>
      <w:r w:rsidRPr="0008786E">
        <w:rPr>
          <w:szCs w:val="28"/>
        </w:rPr>
        <w:t>У другому питанні розкрийте головні аспекти у підготовці аналітичних висновків і практичних рекомендацій. Аналітичний документ, як правило, має бути на 2–3 сторінках. Якщо у експерта є корисні відомості, які не вкладаються в такий обсяг, але він вважає їх корисними для споживача, то можна підготувати аналітичний документ з двох частин: найбільш важливі оцінки, висновки та пропозиції викласти в основній записці (на 2–3 сторінках), а до неї докласти більш повний додатковий матеріал.</w:t>
      </w:r>
    </w:p>
    <w:p w14:paraId="033253EC" w14:textId="5A581FE1" w:rsidR="00527767" w:rsidRPr="0008786E" w:rsidRDefault="00527767" w:rsidP="0008786E">
      <w:pPr>
        <w:rPr>
          <w:szCs w:val="28"/>
        </w:rPr>
      </w:pPr>
      <w:r w:rsidRPr="0008786E">
        <w:rPr>
          <w:szCs w:val="28"/>
        </w:rPr>
        <w:t xml:space="preserve"> Третє питання передбачає розкриття методики і практики складання аналітичної записки з проблем міжнародних відносин. Розкрийте основні стадії процесу підготовки аналітичних висновків і практичних рекомендацій: визначення мети дослідження, збір і аналіз даних, формулювання висновків, розробка рекомендацій. Поясніть, як чітка структура документа допомагає ефективно донести інформацію до адресата.</w:t>
      </w:r>
    </w:p>
    <w:p w14:paraId="3CCA494B" w14:textId="7E3A58EB" w:rsidR="00527767" w:rsidRPr="0008786E" w:rsidRDefault="00527767" w:rsidP="0008786E">
      <w:pPr>
        <w:rPr>
          <w:szCs w:val="28"/>
        </w:rPr>
      </w:pPr>
      <w:r w:rsidRPr="0008786E">
        <w:rPr>
          <w:rStyle w:val="a6"/>
          <w:b w:val="0"/>
          <w:bCs w:val="0"/>
          <w:szCs w:val="28"/>
        </w:rPr>
        <w:t>Четверте питання.</w:t>
      </w:r>
      <w:r w:rsidRPr="0008786E">
        <w:rPr>
          <w:szCs w:val="28"/>
        </w:rPr>
        <w:t xml:space="preserve"> Аналіз і оцінка джерел інформації є ключовими елементами підготовки інформаційно-аналітичних документів. Оцініть якість і достовірність джерел, використаних у вашій роботі. Зверніть увагу на такі аспекти, як надійність джерела, актуальність інформації, репутація автора або організації, що надала інформацію. Оцініть, як ці фактори впливають на кінцеві висновки та рекомендації.</w:t>
      </w:r>
    </w:p>
    <w:p w14:paraId="111AF35A" w14:textId="676239F7" w:rsidR="00527767" w:rsidRPr="0008786E" w:rsidRDefault="00527767" w:rsidP="0008786E">
      <w:pPr>
        <w:rPr>
          <w:szCs w:val="28"/>
        </w:rPr>
      </w:pPr>
      <w:r w:rsidRPr="0008786E">
        <w:rPr>
          <w:rStyle w:val="a6"/>
          <w:b w:val="0"/>
          <w:bCs w:val="0"/>
          <w:szCs w:val="28"/>
        </w:rPr>
        <w:t>П’яте питання.</w:t>
      </w:r>
      <w:r w:rsidRPr="0008786E">
        <w:rPr>
          <w:szCs w:val="28"/>
        </w:rPr>
        <w:t xml:space="preserve"> Роль і значення заголовка в інформаційно-аналітичному документі є надзвичайно важливими. Заголовок повинен бути лаконічним, чітким і інформативним, щоб привертати увагу читача і відразу давати уявлення про зміст документа. Розкрийте принципи підготовки заголовка: чіткість, конкретність, релевантність до теми, унікальність.</w:t>
      </w:r>
    </w:p>
    <w:p w14:paraId="51F66B2F" w14:textId="77777777" w:rsidR="00527767" w:rsidRPr="0008786E" w:rsidRDefault="00527767" w:rsidP="0008786E">
      <w:pPr>
        <w:rPr>
          <w:szCs w:val="28"/>
        </w:rPr>
      </w:pPr>
      <w:r w:rsidRPr="0008786E">
        <w:rPr>
          <w:szCs w:val="28"/>
        </w:rPr>
        <w:t xml:space="preserve">Методика підготовки інформаційно-аналітичних документів є важливою складовою інформаційно-аналітичної роботи. Чітка структура, якісна оцінка джерел інформації, підготовка аналітичних висновків і практичних рекомендацій, а також ефективне використання заголовків </w:t>
      </w:r>
      <w:r w:rsidRPr="0008786E">
        <w:rPr>
          <w:szCs w:val="28"/>
        </w:rPr>
        <w:lastRenderedPageBreak/>
        <w:t>допомагають забезпечити високу якість аналітичних документів та їхню практичну цінність для прийняття рішень у міжнародних відносинах.</w:t>
      </w:r>
    </w:p>
    <w:p w14:paraId="7C7DB03F" w14:textId="47ECBB6A" w:rsidR="00D07FC5" w:rsidRPr="0008786E" w:rsidRDefault="00D07FC5" w:rsidP="0008786E">
      <w:pPr>
        <w:rPr>
          <w:rFonts w:eastAsia="Times New Roman" w:cs="Times New Roman"/>
          <w:color w:val="000000" w:themeColor="text1"/>
          <w:szCs w:val="28"/>
          <w:lang w:eastAsia="uk-UA"/>
        </w:rPr>
      </w:pPr>
    </w:p>
    <w:p w14:paraId="5FDEB1B7" w14:textId="7D549C02" w:rsidR="00527767" w:rsidRPr="0008786E" w:rsidRDefault="00527767" w:rsidP="0008786E">
      <w:pPr>
        <w:rPr>
          <w:rFonts w:eastAsia="Times New Roman" w:cs="Times New Roman"/>
          <w:color w:val="000000" w:themeColor="text1"/>
          <w:szCs w:val="28"/>
          <w:lang w:eastAsia="uk-UA"/>
        </w:rPr>
      </w:pPr>
    </w:p>
    <w:p w14:paraId="1CF08B52" w14:textId="20C51CCF" w:rsidR="00D07FC5" w:rsidRPr="00587E3D" w:rsidRDefault="006933CF" w:rsidP="00133054">
      <w:pPr>
        <w:pStyle w:val="1"/>
        <w:rPr>
          <w:rFonts w:eastAsia="Times New Roman" w:cs="Times New Roman"/>
          <w:b/>
          <w:bCs/>
          <w:szCs w:val="28"/>
          <w:lang w:eastAsia="uk-UA"/>
        </w:rPr>
      </w:pPr>
      <w:bookmarkStart w:id="10" w:name="_Toc169455260"/>
      <w:r w:rsidRPr="0008786E">
        <w:rPr>
          <w:rFonts w:eastAsia="Times New Roman" w:cs="Times New Roman"/>
          <w:b/>
          <w:bCs/>
          <w:szCs w:val="28"/>
          <w:lang w:eastAsia="uk-UA"/>
        </w:rPr>
        <w:t>Лабораторна робота</w:t>
      </w:r>
      <w:r w:rsidR="00D07FC5" w:rsidRPr="00587E3D">
        <w:rPr>
          <w:rFonts w:eastAsia="Times New Roman" w:cs="Times New Roman"/>
          <w:b/>
          <w:bCs/>
          <w:szCs w:val="28"/>
          <w:lang w:eastAsia="uk-UA"/>
        </w:rPr>
        <w:t xml:space="preserve"> 1</w:t>
      </w:r>
      <w:r w:rsidR="00133054">
        <w:rPr>
          <w:rFonts w:eastAsia="Times New Roman" w:cs="Times New Roman"/>
          <w:b/>
          <w:bCs/>
          <w:szCs w:val="28"/>
          <w:lang w:eastAsia="uk-UA"/>
        </w:rPr>
        <w:t>4</w:t>
      </w:r>
      <w:r w:rsidR="00D07FC5" w:rsidRPr="00587E3D">
        <w:rPr>
          <w:rFonts w:eastAsia="Times New Roman" w:cs="Times New Roman"/>
          <w:b/>
          <w:bCs/>
          <w:szCs w:val="28"/>
          <w:lang w:eastAsia="uk-UA"/>
        </w:rPr>
        <w:t>. Інформаційна культура та її роль в удосконаленні інформаційної діяльності</w:t>
      </w:r>
      <w:bookmarkEnd w:id="10"/>
    </w:p>
    <w:p w14:paraId="58D2000C" w14:textId="77777777" w:rsidR="0008786E" w:rsidRDefault="0008786E" w:rsidP="0008786E">
      <w:pPr>
        <w:rPr>
          <w:b/>
          <w:bCs/>
          <w:szCs w:val="28"/>
        </w:rPr>
      </w:pPr>
    </w:p>
    <w:p w14:paraId="300429DC" w14:textId="2129BA04" w:rsidR="00527767" w:rsidRPr="0008786E" w:rsidRDefault="00527767" w:rsidP="0008786E">
      <w:pPr>
        <w:rPr>
          <w:b/>
          <w:bCs/>
          <w:szCs w:val="28"/>
        </w:rPr>
      </w:pPr>
      <w:r w:rsidRPr="0008786E">
        <w:rPr>
          <w:b/>
          <w:bCs/>
          <w:szCs w:val="28"/>
        </w:rPr>
        <w:t>План</w:t>
      </w:r>
    </w:p>
    <w:p w14:paraId="2AC69A71" w14:textId="77777777" w:rsidR="00527767" w:rsidRPr="0008786E" w:rsidRDefault="00527767" w:rsidP="00593A4B">
      <w:pPr>
        <w:pStyle w:val="a4"/>
        <w:numPr>
          <w:ilvl w:val="0"/>
          <w:numId w:val="27"/>
        </w:numPr>
        <w:rPr>
          <w:szCs w:val="28"/>
        </w:rPr>
      </w:pPr>
      <w:r w:rsidRPr="0008786E">
        <w:rPr>
          <w:szCs w:val="28"/>
        </w:rPr>
        <w:t>Поняття інформаційної культури.</w:t>
      </w:r>
    </w:p>
    <w:p w14:paraId="201F9966" w14:textId="77777777" w:rsidR="00527767" w:rsidRPr="0008786E" w:rsidRDefault="00527767" w:rsidP="00593A4B">
      <w:pPr>
        <w:pStyle w:val="a4"/>
        <w:numPr>
          <w:ilvl w:val="0"/>
          <w:numId w:val="27"/>
        </w:numPr>
        <w:rPr>
          <w:szCs w:val="28"/>
        </w:rPr>
      </w:pPr>
      <w:r w:rsidRPr="0008786E">
        <w:rPr>
          <w:szCs w:val="28"/>
        </w:rPr>
        <w:t>Поліфункціональність інформаційної культури, її функції.</w:t>
      </w:r>
    </w:p>
    <w:p w14:paraId="774CA84E" w14:textId="77777777" w:rsidR="00527767" w:rsidRPr="0008786E" w:rsidRDefault="00527767" w:rsidP="00593A4B">
      <w:pPr>
        <w:pStyle w:val="a4"/>
        <w:numPr>
          <w:ilvl w:val="0"/>
          <w:numId w:val="27"/>
        </w:numPr>
        <w:rPr>
          <w:szCs w:val="28"/>
        </w:rPr>
      </w:pPr>
      <w:r w:rsidRPr="0008786E">
        <w:rPr>
          <w:szCs w:val="28"/>
        </w:rPr>
        <w:t>Компоненти інформаційної культури.</w:t>
      </w:r>
    </w:p>
    <w:p w14:paraId="52E1B8C3" w14:textId="77777777" w:rsidR="00527767" w:rsidRPr="0008786E" w:rsidRDefault="00527767" w:rsidP="00593A4B">
      <w:pPr>
        <w:pStyle w:val="a4"/>
        <w:numPr>
          <w:ilvl w:val="0"/>
          <w:numId w:val="27"/>
        </w:numPr>
        <w:rPr>
          <w:szCs w:val="28"/>
        </w:rPr>
      </w:pPr>
      <w:r w:rsidRPr="0008786E">
        <w:rPr>
          <w:szCs w:val="28"/>
        </w:rPr>
        <w:t>Інформаційна культура в управлінській діяльності.</w:t>
      </w:r>
    </w:p>
    <w:p w14:paraId="3879F791" w14:textId="77777777" w:rsidR="00527767" w:rsidRPr="0008786E" w:rsidRDefault="00527767" w:rsidP="00593A4B">
      <w:pPr>
        <w:pStyle w:val="a4"/>
        <w:numPr>
          <w:ilvl w:val="0"/>
          <w:numId w:val="27"/>
        </w:numPr>
        <w:rPr>
          <w:szCs w:val="28"/>
        </w:rPr>
      </w:pPr>
      <w:r w:rsidRPr="0008786E">
        <w:rPr>
          <w:szCs w:val="28"/>
        </w:rPr>
        <w:t>Вплив інформаційної культури на прийняття рішень у міжнародних відносинах.</w:t>
      </w:r>
    </w:p>
    <w:p w14:paraId="3A1B50A4" w14:textId="77777777" w:rsidR="00527767" w:rsidRPr="0008786E" w:rsidRDefault="00527767" w:rsidP="00593A4B">
      <w:pPr>
        <w:pStyle w:val="a4"/>
        <w:numPr>
          <w:ilvl w:val="0"/>
          <w:numId w:val="27"/>
        </w:numPr>
        <w:rPr>
          <w:szCs w:val="28"/>
        </w:rPr>
      </w:pPr>
      <w:r w:rsidRPr="0008786E">
        <w:rPr>
          <w:szCs w:val="28"/>
        </w:rPr>
        <w:t>Розвиток інформаційної культури у сучасному суспільстві.</w:t>
      </w:r>
    </w:p>
    <w:p w14:paraId="296B1FF1" w14:textId="77777777" w:rsidR="0008786E" w:rsidRDefault="0008786E" w:rsidP="0008786E">
      <w:pPr>
        <w:rPr>
          <w:szCs w:val="28"/>
        </w:rPr>
      </w:pPr>
    </w:p>
    <w:p w14:paraId="44F16AAF" w14:textId="2E0C5023" w:rsidR="00527767" w:rsidRPr="0008786E" w:rsidRDefault="00527767" w:rsidP="0008786E">
      <w:pPr>
        <w:rPr>
          <w:b/>
          <w:bCs/>
          <w:szCs w:val="28"/>
        </w:rPr>
      </w:pPr>
      <w:r w:rsidRPr="0008786E">
        <w:rPr>
          <w:b/>
          <w:bCs/>
          <w:szCs w:val="28"/>
        </w:rPr>
        <w:t>Питання для самоконтролю</w:t>
      </w:r>
    </w:p>
    <w:p w14:paraId="7C96A3DF" w14:textId="77777777" w:rsidR="00527767" w:rsidRPr="0008786E" w:rsidRDefault="00527767" w:rsidP="00593A4B">
      <w:pPr>
        <w:pStyle w:val="a4"/>
        <w:numPr>
          <w:ilvl w:val="0"/>
          <w:numId w:val="28"/>
        </w:numPr>
        <w:rPr>
          <w:szCs w:val="28"/>
        </w:rPr>
      </w:pPr>
      <w:r w:rsidRPr="0008786E">
        <w:rPr>
          <w:szCs w:val="28"/>
        </w:rPr>
        <w:t>Назвіть функції інформаційної культури.</w:t>
      </w:r>
    </w:p>
    <w:p w14:paraId="3A199C38" w14:textId="77777777" w:rsidR="00527767" w:rsidRPr="0008786E" w:rsidRDefault="00527767" w:rsidP="00593A4B">
      <w:pPr>
        <w:pStyle w:val="a4"/>
        <w:numPr>
          <w:ilvl w:val="0"/>
          <w:numId w:val="28"/>
        </w:numPr>
        <w:rPr>
          <w:szCs w:val="28"/>
        </w:rPr>
      </w:pPr>
      <w:r w:rsidRPr="0008786E">
        <w:rPr>
          <w:szCs w:val="28"/>
        </w:rPr>
        <w:t>Розкрийте компоненти інформаційної культури.</w:t>
      </w:r>
    </w:p>
    <w:p w14:paraId="038AF414" w14:textId="77777777" w:rsidR="00527767" w:rsidRPr="0008786E" w:rsidRDefault="00527767" w:rsidP="00593A4B">
      <w:pPr>
        <w:pStyle w:val="a4"/>
        <w:numPr>
          <w:ilvl w:val="0"/>
          <w:numId w:val="28"/>
        </w:numPr>
        <w:rPr>
          <w:szCs w:val="28"/>
        </w:rPr>
      </w:pPr>
      <w:r w:rsidRPr="0008786E">
        <w:rPr>
          <w:szCs w:val="28"/>
        </w:rPr>
        <w:t>Яке значення має інформаційна культура в управлінській діяльності?</w:t>
      </w:r>
    </w:p>
    <w:p w14:paraId="04C24DAE" w14:textId="77777777" w:rsidR="00527767" w:rsidRPr="0008786E" w:rsidRDefault="00527767" w:rsidP="00593A4B">
      <w:pPr>
        <w:pStyle w:val="a4"/>
        <w:numPr>
          <w:ilvl w:val="0"/>
          <w:numId w:val="28"/>
        </w:numPr>
        <w:rPr>
          <w:szCs w:val="28"/>
        </w:rPr>
      </w:pPr>
      <w:r w:rsidRPr="0008786E">
        <w:rPr>
          <w:szCs w:val="28"/>
        </w:rPr>
        <w:t>Як інформаційна культура впливає на ефективність прийняття рішень у міжнародних відносинах?</w:t>
      </w:r>
    </w:p>
    <w:p w14:paraId="2D2AB858" w14:textId="77777777" w:rsidR="00527767" w:rsidRPr="0008786E" w:rsidRDefault="00527767" w:rsidP="00593A4B">
      <w:pPr>
        <w:pStyle w:val="a4"/>
        <w:numPr>
          <w:ilvl w:val="0"/>
          <w:numId w:val="28"/>
        </w:numPr>
        <w:rPr>
          <w:szCs w:val="28"/>
        </w:rPr>
      </w:pPr>
      <w:r w:rsidRPr="0008786E">
        <w:rPr>
          <w:szCs w:val="28"/>
        </w:rPr>
        <w:t>Які методи розвитку інформаційної культури у сучасному суспільстві ви знаєте?</w:t>
      </w:r>
    </w:p>
    <w:p w14:paraId="3300DEB4" w14:textId="77777777" w:rsidR="0008786E" w:rsidRDefault="0008786E" w:rsidP="0008786E">
      <w:pPr>
        <w:rPr>
          <w:szCs w:val="28"/>
        </w:rPr>
      </w:pPr>
    </w:p>
    <w:p w14:paraId="5A38BF38" w14:textId="69EC8D98" w:rsidR="00527767" w:rsidRPr="0008786E" w:rsidRDefault="00527767" w:rsidP="0008786E">
      <w:pPr>
        <w:rPr>
          <w:b/>
          <w:bCs/>
          <w:szCs w:val="28"/>
        </w:rPr>
      </w:pPr>
      <w:r w:rsidRPr="0008786E">
        <w:rPr>
          <w:b/>
          <w:bCs/>
          <w:szCs w:val="28"/>
        </w:rPr>
        <w:t>Теми доповідей</w:t>
      </w:r>
    </w:p>
    <w:p w14:paraId="4E0CA77A" w14:textId="77777777" w:rsidR="00527767" w:rsidRPr="0008786E" w:rsidRDefault="00527767" w:rsidP="00593A4B">
      <w:pPr>
        <w:pStyle w:val="a4"/>
        <w:numPr>
          <w:ilvl w:val="0"/>
          <w:numId w:val="29"/>
        </w:numPr>
        <w:rPr>
          <w:szCs w:val="28"/>
        </w:rPr>
      </w:pPr>
      <w:r w:rsidRPr="0008786E">
        <w:rPr>
          <w:szCs w:val="28"/>
        </w:rPr>
        <w:t>Значення інформаційної культури у сучасному суспільстві.</w:t>
      </w:r>
    </w:p>
    <w:p w14:paraId="5681CEE2" w14:textId="77777777" w:rsidR="00527767" w:rsidRPr="0008786E" w:rsidRDefault="00527767" w:rsidP="00593A4B">
      <w:pPr>
        <w:pStyle w:val="a4"/>
        <w:numPr>
          <w:ilvl w:val="0"/>
          <w:numId w:val="29"/>
        </w:numPr>
        <w:rPr>
          <w:szCs w:val="28"/>
        </w:rPr>
      </w:pPr>
      <w:r w:rsidRPr="0008786E">
        <w:rPr>
          <w:szCs w:val="28"/>
        </w:rPr>
        <w:t>Функції інформаційної культури та їх реалізація у міжнародних відносинах.</w:t>
      </w:r>
    </w:p>
    <w:p w14:paraId="4CEA8C97" w14:textId="77777777" w:rsidR="00527767" w:rsidRPr="0008786E" w:rsidRDefault="00527767" w:rsidP="00593A4B">
      <w:pPr>
        <w:pStyle w:val="a4"/>
        <w:numPr>
          <w:ilvl w:val="0"/>
          <w:numId w:val="29"/>
        </w:numPr>
        <w:rPr>
          <w:szCs w:val="28"/>
        </w:rPr>
      </w:pPr>
      <w:r w:rsidRPr="0008786E">
        <w:rPr>
          <w:szCs w:val="28"/>
        </w:rPr>
        <w:t>Розвиток інформаційної культури у сучасному суспільстві.</w:t>
      </w:r>
    </w:p>
    <w:p w14:paraId="5D206A8D" w14:textId="77777777" w:rsidR="00527767" w:rsidRPr="0008786E" w:rsidRDefault="00527767" w:rsidP="00593A4B">
      <w:pPr>
        <w:pStyle w:val="a4"/>
        <w:numPr>
          <w:ilvl w:val="0"/>
          <w:numId w:val="29"/>
        </w:numPr>
        <w:rPr>
          <w:szCs w:val="28"/>
        </w:rPr>
      </w:pPr>
      <w:r w:rsidRPr="0008786E">
        <w:rPr>
          <w:szCs w:val="28"/>
        </w:rPr>
        <w:lastRenderedPageBreak/>
        <w:t>Вплив інформаційної культури на ефективність управлінської діяльності.</w:t>
      </w:r>
    </w:p>
    <w:p w14:paraId="3FA47A11" w14:textId="77777777" w:rsidR="00527767" w:rsidRPr="0008786E" w:rsidRDefault="00527767" w:rsidP="00593A4B">
      <w:pPr>
        <w:pStyle w:val="a4"/>
        <w:numPr>
          <w:ilvl w:val="0"/>
          <w:numId w:val="29"/>
        </w:numPr>
        <w:rPr>
          <w:szCs w:val="28"/>
        </w:rPr>
      </w:pPr>
      <w:r w:rsidRPr="0008786E">
        <w:rPr>
          <w:szCs w:val="28"/>
        </w:rPr>
        <w:t>Методи підвищення інформаційної культури в організаціях.</w:t>
      </w:r>
    </w:p>
    <w:p w14:paraId="23EBA5A9" w14:textId="77777777" w:rsidR="00527767" w:rsidRPr="0008786E" w:rsidRDefault="00527767" w:rsidP="00593A4B">
      <w:pPr>
        <w:pStyle w:val="a4"/>
        <w:numPr>
          <w:ilvl w:val="0"/>
          <w:numId w:val="29"/>
        </w:numPr>
        <w:rPr>
          <w:szCs w:val="28"/>
        </w:rPr>
      </w:pPr>
      <w:r w:rsidRPr="0008786E">
        <w:rPr>
          <w:szCs w:val="28"/>
        </w:rPr>
        <w:t>Роль мережевого етикету в сучасному інформаційному середовищі.</w:t>
      </w:r>
    </w:p>
    <w:p w14:paraId="7E1C90AC" w14:textId="77777777" w:rsidR="0008786E" w:rsidRDefault="0008786E" w:rsidP="0008786E">
      <w:pPr>
        <w:rPr>
          <w:szCs w:val="28"/>
        </w:rPr>
      </w:pPr>
    </w:p>
    <w:p w14:paraId="5AEEE148" w14:textId="08354173" w:rsidR="00527767" w:rsidRPr="0008786E" w:rsidRDefault="00527767" w:rsidP="0008786E">
      <w:pPr>
        <w:rPr>
          <w:b/>
          <w:bCs/>
          <w:szCs w:val="28"/>
        </w:rPr>
      </w:pPr>
      <w:r w:rsidRPr="0008786E">
        <w:rPr>
          <w:b/>
          <w:bCs/>
          <w:szCs w:val="28"/>
        </w:rPr>
        <w:t>Методичні рекомендації</w:t>
      </w:r>
    </w:p>
    <w:p w14:paraId="194574C7" w14:textId="223F02D0" w:rsidR="00527767" w:rsidRPr="0008786E" w:rsidRDefault="00527767" w:rsidP="0008786E">
      <w:pPr>
        <w:rPr>
          <w:szCs w:val="28"/>
        </w:rPr>
      </w:pPr>
      <w:r w:rsidRPr="0008786E">
        <w:rPr>
          <w:szCs w:val="28"/>
        </w:rPr>
        <w:t>У першому питанні необхідно розкрити сутність інформаційної культури, а також проаналізувати історію становлення інформаційного суспільства, якому і притаманний цей тип культури. Інформаційна культура – це комплекс знань, умінь і навичок, які забезпечують ефективне отримання, обробку, зберігання, використання та передавання інформації. Вона включає також етичні норми та правила, які регулюють інформаційну діяльність.</w:t>
      </w:r>
    </w:p>
    <w:p w14:paraId="189DC62B" w14:textId="5561088F" w:rsidR="00527767" w:rsidRPr="0008786E" w:rsidRDefault="00527767" w:rsidP="0008786E">
      <w:pPr>
        <w:rPr>
          <w:szCs w:val="28"/>
        </w:rPr>
      </w:pPr>
      <w:r w:rsidRPr="0008786E">
        <w:rPr>
          <w:szCs w:val="28"/>
        </w:rPr>
        <w:t>У другому питанні назвіть та розкрийте функції інформаційної культури:</w:t>
      </w:r>
    </w:p>
    <w:p w14:paraId="7A40B816" w14:textId="77777777" w:rsidR="0008786E" w:rsidRPr="0008786E" w:rsidRDefault="0008786E" w:rsidP="00593A4B">
      <w:pPr>
        <w:pStyle w:val="a4"/>
        <w:numPr>
          <w:ilvl w:val="0"/>
          <w:numId w:val="30"/>
        </w:numPr>
        <w:rPr>
          <w:szCs w:val="28"/>
        </w:rPr>
      </w:pPr>
      <w:r w:rsidRPr="0008786E">
        <w:rPr>
          <w:szCs w:val="28"/>
        </w:rPr>
        <w:t>Пізнавальна функція: сприяє отриманню нових знань і інформації.</w:t>
      </w:r>
    </w:p>
    <w:p w14:paraId="1FE30E78" w14:textId="77777777" w:rsidR="0008786E" w:rsidRPr="0008786E" w:rsidRDefault="0008786E" w:rsidP="00593A4B">
      <w:pPr>
        <w:pStyle w:val="a4"/>
        <w:numPr>
          <w:ilvl w:val="0"/>
          <w:numId w:val="30"/>
        </w:numPr>
        <w:rPr>
          <w:szCs w:val="28"/>
        </w:rPr>
      </w:pPr>
      <w:r w:rsidRPr="0008786E">
        <w:rPr>
          <w:szCs w:val="28"/>
        </w:rPr>
        <w:t>Інформативна функція: забезпечує обмін інформацією між різними суб’єктами.</w:t>
      </w:r>
    </w:p>
    <w:p w14:paraId="64AEC96A" w14:textId="77777777" w:rsidR="0008786E" w:rsidRPr="0008786E" w:rsidRDefault="0008786E" w:rsidP="00593A4B">
      <w:pPr>
        <w:pStyle w:val="a4"/>
        <w:numPr>
          <w:ilvl w:val="0"/>
          <w:numId w:val="30"/>
        </w:numPr>
        <w:rPr>
          <w:szCs w:val="28"/>
        </w:rPr>
      </w:pPr>
      <w:r w:rsidRPr="0008786E">
        <w:rPr>
          <w:szCs w:val="28"/>
        </w:rPr>
        <w:t>Комунікативна функція: сприяє ефективному спілкуванню і взаємодії.</w:t>
      </w:r>
    </w:p>
    <w:p w14:paraId="2071CDB6" w14:textId="77777777" w:rsidR="0008786E" w:rsidRPr="0008786E" w:rsidRDefault="0008786E" w:rsidP="00593A4B">
      <w:pPr>
        <w:pStyle w:val="a4"/>
        <w:numPr>
          <w:ilvl w:val="0"/>
          <w:numId w:val="30"/>
        </w:numPr>
        <w:rPr>
          <w:szCs w:val="28"/>
        </w:rPr>
      </w:pPr>
      <w:r w:rsidRPr="0008786E">
        <w:rPr>
          <w:szCs w:val="28"/>
        </w:rPr>
        <w:t>Регулятивна функція: регулює процеси інформаційної діяльності через норми та правила.</w:t>
      </w:r>
    </w:p>
    <w:p w14:paraId="48ED8FAA" w14:textId="77777777" w:rsidR="0008786E" w:rsidRPr="0008786E" w:rsidRDefault="0008786E" w:rsidP="00593A4B">
      <w:pPr>
        <w:pStyle w:val="a4"/>
        <w:numPr>
          <w:ilvl w:val="0"/>
          <w:numId w:val="30"/>
        </w:numPr>
        <w:rPr>
          <w:szCs w:val="28"/>
        </w:rPr>
      </w:pPr>
      <w:r w:rsidRPr="0008786E">
        <w:rPr>
          <w:szCs w:val="28"/>
        </w:rPr>
        <w:t>Аксіологічна функція: забезпечує ціннісні орієнтації та етичні норми.</w:t>
      </w:r>
    </w:p>
    <w:p w14:paraId="012733F1" w14:textId="5CAD50B6" w:rsidR="0008786E" w:rsidRPr="0008786E" w:rsidRDefault="0008786E" w:rsidP="00593A4B">
      <w:pPr>
        <w:pStyle w:val="a4"/>
        <w:numPr>
          <w:ilvl w:val="0"/>
          <w:numId w:val="30"/>
        </w:numPr>
        <w:rPr>
          <w:szCs w:val="28"/>
        </w:rPr>
      </w:pPr>
      <w:r w:rsidRPr="0008786E">
        <w:rPr>
          <w:szCs w:val="28"/>
        </w:rPr>
        <w:t>Виховна функція: сприяє формуванню інформаційної грамотності та культури поведінки в інформаційному середовищі.</w:t>
      </w:r>
    </w:p>
    <w:p w14:paraId="15F7E76D" w14:textId="691C63A2" w:rsidR="00527767" w:rsidRPr="0008786E" w:rsidRDefault="00527767" w:rsidP="0008786E">
      <w:pPr>
        <w:rPr>
          <w:szCs w:val="28"/>
        </w:rPr>
      </w:pPr>
      <w:r w:rsidRPr="0008786E">
        <w:rPr>
          <w:szCs w:val="28"/>
        </w:rPr>
        <w:t>Третє питання передбачає розкриття таких компонентів інформаційної культури:</w:t>
      </w:r>
    </w:p>
    <w:p w14:paraId="16B1F7E3" w14:textId="77777777" w:rsidR="0008786E" w:rsidRPr="0008786E" w:rsidRDefault="0008786E" w:rsidP="00593A4B">
      <w:pPr>
        <w:pStyle w:val="a4"/>
        <w:numPr>
          <w:ilvl w:val="0"/>
          <w:numId w:val="31"/>
        </w:numPr>
        <w:rPr>
          <w:szCs w:val="28"/>
        </w:rPr>
      </w:pPr>
      <w:r w:rsidRPr="0008786E">
        <w:rPr>
          <w:szCs w:val="28"/>
        </w:rPr>
        <w:t>Культура організації подання інформації: вміння структурувати та презентувати інформацію у зрозумілій формі.</w:t>
      </w:r>
    </w:p>
    <w:p w14:paraId="447F7C75" w14:textId="77777777" w:rsidR="0008786E" w:rsidRPr="0008786E" w:rsidRDefault="0008786E" w:rsidP="00593A4B">
      <w:pPr>
        <w:pStyle w:val="a4"/>
        <w:numPr>
          <w:ilvl w:val="0"/>
          <w:numId w:val="31"/>
        </w:numPr>
        <w:rPr>
          <w:szCs w:val="28"/>
        </w:rPr>
      </w:pPr>
      <w:r w:rsidRPr="0008786E">
        <w:rPr>
          <w:szCs w:val="28"/>
        </w:rPr>
        <w:t>Культура сприймання та користування інформацією: здатність критично оцінювати та ефективно використовувати інформацію.</w:t>
      </w:r>
    </w:p>
    <w:p w14:paraId="69D668CC" w14:textId="77777777" w:rsidR="0008786E" w:rsidRPr="0008786E" w:rsidRDefault="0008786E" w:rsidP="00593A4B">
      <w:pPr>
        <w:pStyle w:val="a4"/>
        <w:numPr>
          <w:ilvl w:val="0"/>
          <w:numId w:val="31"/>
        </w:numPr>
        <w:rPr>
          <w:szCs w:val="28"/>
        </w:rPr>
      </w:pPr>
      <w:r w:rsidRPr="0008786E">
        <w:rPr>
          <w:szCs w:val="28"/>
        </w:rPr>
        <w:lastRenderedPageBreak/>
        <w:t>Культура використання нових інформаційних технологій (HIT): знання та вміння користування сучасними інформаційними технологіями.</w:t>
      </w:r>
    </w:p>
    <w:p w14:paraId="0C0AF451" w14:textId="77777777" w:rsidR="0008786E" w:rsidRPr="0008786E" w:rsidRDefault="0008786E" w:rsidP="00593A4B">
      <w:pPr>
        <w:pStyle w:val="a4"/>
        <w:numPr>
          <w:ilvl w:val="0"/>
          <w:numId w:val="31"/>
        </w:numPr>
        <w:rPr>
          <w:szCs w:val="28"/>
        </w:rPr>
      </w:pPr>
      <w:r w:rsidRPr="0008786E">
        <w:rPr>
          <w:szCs w:val="28"/>
        </w:rPr>
        <w:t>Культура спілкування через засоби HIT: дотримання етикету та норм поведінки у віртуальному середовищі.</w:t>
      </w:r>
    </w:p>
    <w:p w14:paraId="33B1A920" w14:textId="69F58C0E" w:rsidR="00527767" w:rsidRPr="0008786E" w:rsidRDefault="00527767" w:rsidP="0008786E">
      <w:pPr>
        <w:rPr>
          <w:szCs w:val="28"/>
        </w:rPr>
      </w:pPr>
      <w:r w:rsidRPr="0008786E">
        <w:rPr>
          <w:szCs w:val="28"/>
        </w:rPr>
        <w:t>У другій частині відповіді варто звернути увагу на поняття «мережевий етикет», який формують два останні компоненти. Мережевий етикет включає правила та норми поведінки в онлайн-комунікаціях, що забезпечують ефективну та етичну взаємодію.</w:t>
      </w:r>
    </w:p>
    <w:p w14:paraId="41B20478" w14:textId="1F661079" w:rsidR="00527767" w:rsidRPr="0008786E" w:rsidRDefault="00527767" w:rsidP="0008786E">
      <w:pPr>
        <w:rPr>
          <w:szCs w:val="28"/>
        </w:rPr>
      </w:pPr>
      <w:r w:rsidRPr="0008786E">
        <w:rPr>
          <w:szCs w:val="28"/>
        </w:rPr>
        <w:t>Четверте питання передбачає розкриття ролі та значення інформаційної культури в управлінській діяльності. Інформаційна культура у цьому контексті сприяє прийняттю обґрунтованих та ефективних рішень, забезпечує якісне управління інформаційними ресурсами, підвищує комунікаційну компетентність управлінців та сприяє формуванню інформаційної безпеки організації.</w:t>
      </w:r>
    </w:p>
    <w:p w14:paraId="6562533F" w14:textId="2992ABF4" w:rsidR="00527767" w:rsidRPr="0008786E" w:rsidRDefault="00527767" w:rsidP="0008786E">
      <w:pPr>
        <w:rPr>
          <w:szCs w:val="28"/>
        </w:rPr>
      </w:pPr>
      <w:r w:rsidRPr="0008786E">
        <w:rPr>
          <w:szCs w:val="28"/>
        </w:rPr>
        <w:t>П’яте питання зосереджене на впливі інформаційної культури на прийняття рішень у міжнародних відносинах. Інформаційна культура дозволяє аналітикам і дипломатам краще розуміти та інтерпретувати інформацію, оцінювати її достовірність, приймати обґрунтовані рішення та ефективно комунікувати з міжнародними партнерами.</w:t>
      </w:r>
    </w:p>
    <w:p w14:paraId="0820880F" w14:textId="7ADB79BE" w:rsidR="00527767" w:rsidRPr="0008786E" w:rsidRDefault="00527767" w:rsidP="0008786E">
      <w:pPr>
        <w:rPr>
          <w:szCs w:val="28"/>
        </w:rPr>
      </w:pPr>
      <w:r w:rsidRPr="0008786E">
        <w:rPr>
          <w:szCs w:val="28"/>
        </w:rPr>
        <w:t>Шосте питання розглядає розвиток інформаційної культури у сучасному суспільстві. Важливо визначити методи, які сприяють підвищенню рівня інформаційної культури, такі як освітні програми, тренінги, семінари, поширення інформаційної грамотності та розвиток цифрових навичок серед населення.</w:t>
      </w:r>
    </w:p>
    <w:p w14:paraId="3FD6522B" w14:textId="77777777" w:rsidR="00527767" w:rsidRPr="0008786E" w:rsidRDefault="00527767" w:rsidP="0008786E">
      <w:pPr>
        <w:rPr>
          <w:szCs w:val="28"/>
        </w:rPr>
      </w:pPr>
      <w:r w:rsidRPr="0008786E">
        <w:rPr>
          <w:szCs w:val="28"/>
        </w:rPr>
        <w:t>Інформаційна культура є ключовим елементом у сучасному інформаційному суспільстві, що забезпечує ефективну інформаційну діяльність, прийняття обґрунтованих рішень та підтримку етичних норм у комунікаціях. Розвиток інформаційної культури сприяє підвищенню якості управлінської діяльності та зміцненню інформаційної безпеки організацій.</w:t>
      </w:r>
    </w:p>
    <w:p w14:paraId="1AF633B3" w14:textId="722A1B70" w:rsidR="00527767" w:rsidRPr="0008786E" w:rsidRDefault="00527767" w:rsidP="0008786E">
      <w:pPr>
        <w:rPr>
          <w:rFonts w:eastAsia="Times New Roman" w:cs="Times New Roman"/>
          <w:b/>
          <w:bCs/>
          <w:color w:val="000000" w:themeColor="text1"/>
          <w:szCs w:val="28"/>
          <w:lang w:eastAsia="uk-UA"/>
        </w:rPr>
      </w:pPr>
    </w:p>
    <w:p w14:paraId="6698E8FC" w14:textId="1C7CAA60" w:rsidR="00D07FC5" w:rsidRPr="00587E3D" w:rsidRDefault="006933CF" w:rsidP="00133054">
      <w:pPr>
        <w:pStyle w:val="1"/>
        <w:rPr>
          <w:rFonts w:eastAsia="Times New Roman" w:cs="Times New Roman"/>
          <w:b/>
          <w:bCs/>
          <w:szCs w:val="28"/>
          <w:lang w:eastAsia="uk-UA"/>
        </w:rPr>
      </w:pPr>
      <w:bookmarkStart w:id="11" w:name="_Toc169455261"/>
      <w:r w:rsidRPr="0008786E">
        <w:rPr>
          <w:rFonts w:eastAsia="Times New Roman" w:cs="Times New Roman"/>
          <w:b/>
          <w:bCs/>
          <w:szCs w:val="28"/>
          <w:lang w:eastAsia="uk-UA"/>
        </w:rPr>
        <w:lastRenderedPageBreak/>
        <w:t>Лабораторна робота</w:t>
      </w:r>
      <w:r w:rsidR="00D07FC5" w:rsidRPr="00587E3D">
        <w:rPr>
          <w:rFonts w:eastAsia="Times New Roman" w:cs="Times New Roman"/>
          <w:b/>
          <w:bCs/>
          <w:szCs w:val="28"/>
          <w:lang w:eastAsia="uk-UA"/>
        </w:rPr>
        <w:t xml:space="preserve"> 1</w:t>
      </w:r>
      <w:r w:rsidR="00133054">
        <w:rPr>
          <w:rFonts w:eastAsia="Times New Roman" w:cs="Times New Roman"/>
          <w:b/>
          <w:bCs/>
          <w:szCs w:val="28"/>
          <w:lang w:eastAsia="uk-UA"/>
        </w:rPr>
        <w:t>5</w:t>
      </w:r>
      <w:r w:rsidR="00D07FC5" w:rsidRPr="00587E3D">
        <w:rPr>
          <w:rFonts w:eastAsia="Times New Roman" w:cs="Times New Roman"/>
          <w:b/>
          <w:bCs/>
          <w:szCs w:val="28"/>
          <w:lang w:eastAsia="uk-UA"/>
        </w:rPr>
        <w:t>. Інформаційні центри</w:t>
      </w:r>
      <w:bookmarkEnd w:id="11"/>
    </w:p>
    <w:p w14:paraId="691241FB" w14:textId="6D90EC4D" w:rsidR="00D07FC5" w:rsidRPr="0008786E" w:rsidRDefault="00D07FC5" w:rsidP="0008786E">
      <w:pPr>
        <w:rPr>
          <w:rFonts w:eastAsia="Times New Roman" w:cs="Times New Roman"/>
          <w:b/>
          <w:bCs/>
          <w:color w:val="000000" w:themeColor="text1"/>
          <w:szCs w:val="28"/>
          <w:lang w:eastAsia="uk-UA"/>
        </w:rPr>
      </w:pPr>
    </w:p>
    <w:p w14:paraId="05537BAE" w14:textId="77777777" w:rsidR="00527767" w:rsidRPr="0008786E" w:rsidRDefault="00527767" w:rsidP="0008786E">
      <w:pPr>
        <w:rPr>
          <w:b/>
          <w:bCs/>
          <w:szCs w:val="28"/>
        </w:rPr>
      </w:pPr>
      <w:r w:rsidRPr="0008786E">
        <w:rPr>
          <w:b/>
          <w:bCs/>
          <w:szCs w:val="28"/>
        </w:rPr>
        <w:t>План</w:t>
      </w:r>
    </w:p>
    <w:p w14:paraId="6EBC8592" w14:textId="77777777" w:rsidR="00527767" w:rsidRPr="0008786E" w:rsidRDefault="00527767" w:rsidP="00593A4B">
      <w:pPr>
        <w:pStyle w:val="a4"/>
        <w:numPr>
          <w:ilvl w:val="0"/>
          <w:numId w:val="32"/>
        </w:numPr>
        <w:rPr>
          <w:szCs w:val="28"/>
        </w:rPr>
      </w:pPr>
      <w:r w:rsidRPr="0008786E">
        <w:rPr>
          <w:szCs w:val="28"/>
        </w:rPr>
        <w:t>Основні завдання діяльності та типи інформаційних центрів.</w:t>
      </w:r>
    </w:p>
    <w:p w14:paraId="515D1731" w14:textId="77777777" w:rsidR="00527767" w:rsidRPr="0008786E" w:rsidRDefault="00527767" w:rsidP="00593A4B">
      <w:pPr>
        <w:pStyle w:val="a4"/>
        <w:numPr>
          <w:ilvl w:val="0"/>
          <w:numId w:val="32"/>
        </w:numPr>
        <w:rPr>
          <w:szCs w:val="28"/>
        </w:rPr>
      </w:pPr>
      <w:r w:rsidRPr="0008786E">
        <w:rPr>
          <w:szCs w:val="28"/>
        </w:rPr>
        <w:t>«Think tanks» – найбільш потужні інформаційно-аналітичні центри світу.</w:t>
      </w:r>
    </w:p>
    <w:p w14:paraId="7B4F9507" w14:textId="77777777" w:rsidR="00527767" w:rsidRPr="0008786E" w:rsidRDefault="00527767" w:rsidP="00593A4B">
      <w:pPr>
        <w:pStyle w:val="a4"/>
        <w:numPr>
          <w:ilvl w:val="0"/>
          <w:numId w:val="32"/>
        </w:numPr>
        <w:rPr>
          <w:szCs w:val="28"/>
        </w:rPr>
      </w:pPr>
      <w:r w:rsidRPr="0008786E">
        <w:rPr>
          <w:szCs w:val="28"/>
        </w:rPr>
        <w:t>Інформаційно-аналітичний центр RAND Corporation.</w:t>
      </w:r>
    </w:p>
    <w:p w14:paraId="371532C4" w14:textId="77777777" w:rsidR="00527767" w:rsidRPr="0008786E" w:rsidRDefault="00527767" w:rsidP="00593A4B">
      <w:pPr>
        <w:pStyle w:val="a4"/>
        <w:numPr>
          <w:ilvl w:val="0"/>
          <w:numId w:val="32"/>
        </w:numPr>
        <w:rPr>
          <w:szCs w:val="28"/>
        </w:rPr>
      </w:pPr>
      <w:r w:rsidRPr="0008786E">
        <w:rPr>
          <w:szCs w:val="28"/>
        </w:rPr>
        <w:t>Вплив інформаційно-аналітичних центрів на формування державної політики.</w:t>
      </w:r>
    </w:p>
    <w:p w14:paraId="4349618B" w14:textId="77777777" w:rsidR="00527767" w:rsidRPr="0008786E" w:rsidRDefault="00527767" w:rsidP="00593A4B">
      <w:pPr>
        <w:pStyle w:val="a4"/>
        <w:numPr>
          <w:ilvl w:val="0"/>
          <w:numId w:val="32"/>
        </w:numPr>
        <w:rPr>
          <w:szCs w:val="28"/>
        </w:rPr>
      </w:pPr>
      <w:r w:rsidRPr="0008786E">
        <w:rPr>
          <w:szCs w:val="28"/>
        </w:rPr>
        <w:t>Інформаційні центри та їх роль у міжнародних відносинах.</w:t>
      </w:r>
    </w:p>
    <w:p w14:paraId="2D521BD8" w14:textId="77777777" w:rsidR="0008786E" w:rsidRDefault="0008786E" w:rsidP="0008786E">
      <w:pPr>
        <w:rPr>
          <w:szCs w:val="28"/>
        </w:rPr>
      </w:pPr>
    </w:p>
    <w:p w14:paraId="712FF140" w14:textId="7FEFCB2B" w:rsidR="00527767" w:rsidRPr="0008786E" w:rsidRDefault="00527767" w:rsidP="0008786E">
      <w:pPr>
        <w:rPr>
          <w:b/>
          <w:bCs/>
          <w:szCs w:val="28"/>
        </w:rPr>
      </w:pPr>
      <w:r w:rsidRPr="0008786E">
        <w:rPr>
          <w:b/>
          <w:bCs/>
          <w:szCs w:val="28"/>
        </w:rPr>
        <w:t>Питання для самоконтролю</w:t>
      </w:r>
    </w:p>
    <w:p w14:paraId="574729B2" w14:textId="77777777" w:rsidR="00527767" w:rsidRPr="0008786E" w:rsidRDefault="00527767" w:rsidP="00593A4B">
      <w:pPr>
        <w:pStyle w:val="a4"/>
        <w:numPr>
          <w:ilvl w:val="0"/>
          <w:numId w:val="33"/>
        </w:numPr>
        <w:rPr>
          <w:szCs w:val="28"/>
        </w:rPr>
      </w:pPr>
      <w:r w:rsidRPr="0008786E">
        <w:rPr>
          <w:szCs w:val="28"/>
        </w:rPr>
        <w:t>Дайте визначення «інформаційний центр».</w:t>
      </w:r>
    </w:p>
    <w:p w14:paraId="60177ED5" w14:textId="77777777" w:rsidR="00527767" w:rsidRPr="0008786E" w:rsidRDefault="00527767" w:rsidP="00593A4B">
      <w:pPr>
        <w:pStyle w:val="a4"/>
        <w:numPr>
          <w:ilvl w:val="0"/>
          <w:numId w:val="33"/>
        </w:numPr>
        <w:rPr>
          <w:szCs w:val="28"/>
        </w:rPr>
      </w:pPr>
      <w:r w:rsidRPr="0008786E">
        <w:rPr>
          <w:szCs w:val="28"/>
        </w:rPr>
        <w:t>Назвіть та охарактеризуйте провідні групи найбільших інформаційно-аналітичних центрів світу.</w:t>
      </w:r>
    </w:p>
    <w:p w14:paraId="0069A42C" w14:textId="77777777" w:rsidR="00527767" w:rsidRPr="0008786E" w:rsidRDefault="00527767" w:rsidP="00593A4B">
      <w:pPr>
        <w:pStyle w:val="a4"/>
        <w:numPr>
          <w:ilvl w:val="0"/>
          <w:numId w:val="33"/>
        </w:numPr>
        <w:rPr>
          <w:szCs w:val="28"/>
        </w:rPr>
      </w:pPr>
      <w:r w:rsidRPr="0008786E">
        <w:rPr>
          <w:szCs w:val="28"/>
        </w:rPr>
        <w:t>Які основні завдання виконують інформаційні центри?</w:t>
      </w:r>
    </w:p>
    <w:p w14:paraId="6FCBE9F3" w14:textId="77777777" w:rsidR="00527767" w:rsidRPr="0008786E" w:rsidRDefault="00527767" w:rsidP="00593A4B">
      <w:pPr>
        <w:pStyle w:val="a4"/>
        <w:numPr>
          <w:ilvl w:val="0"/>
          <w:numId w:val="33"/>
        </w:numPr>
        <w:rPr>
          <w:szCs w:val="28"/>
        </w:rPr>
      </w:pPr>
      <w:r w:rsidRPr="0008786E">
        <w:rPr>
          <w:szCs w:val="28"/>
        </w:rPr>
        <w:t>Охарактеризуйте діяльність RAND Corporation та його вплив на міжнародні відносини.</w:t>
      </w:r>
    </w:p>
    <w:p w14:paraId="7CDAF16E" w14:textId="77777777" w:rsidR="00527767" w:rsidRPr="0008786E" w:rsidRDefault="00527767" w:rsidP="00593A4B">
      <w:pPr>
        <w:pStyle w:val="a4"/>
        <w:numPr>
          <w:ilvl w:val="0"/>
          <w:numId w:val="33"/>
        </w:numPr>
        <w:rPr>
          <w:szCs w:val="28"/>
        </w:rPr>
      </w:pPr>
      <w:r w:rsidRPr="0008786E">
        <w:rPr>
          <w:szCs w:val="28"/>
        </w:rPr>
        <w:t>Як інформаційно-аналітичні центри впливають на формування державної політики?</w:t>
      </w:r>
    </w:p>
    <w:p w14:paraId="03EF19E0" w14:textId="77777777" w:rsidR="0008786E" w:rsidRDefault="0008786E" w:rsidP="0008786E">
      <w:pPr>
        <w:rPr>
          <w:szCs w:val="28"/>
        </w:rPr>
      </w:pPr>
    </w:p>
    <w:p w14:paraId="766D1599" w14:textId="36E4D5E9" w:rsidR="00527767" w:rsidRPr="0008786E" w:rsidRDefault="00527767" w:rsidP="0008786E">
      <w:pPr>
        <w:rPr>
          <w:b/>
          <w:bCs/>
          <w:szCs w:val="28"/>
        </w:rPr>
      </w:pPr>
      <w:r w:rsidRPr="0008786E">
        <w:rPr>
          <w:b/>
          <w:bCs/>
          <w:szCs w:val="28"/>
        </w:rPr>
        <w:t>Теми доповідей</w:t>
      </w:r>
    </w:p>
    <w:p w14:paraId="51E28C89" w14:textId="77777777" w:rsidR="00527767" w:rsidRPr="0008786E" w:rsidRDefault="00527767" w:rsidP="00593A4B">
      <w:pPr>
        <w:pStyle w:val="a4"/>
        <w:numPr>
          <w:ilvl w:val="0"/>
          <w:numId w:val="34"/>
        </w:numPr>
        <w:rPr>
          <w:szCs w:val="28"/>
        </w:rPr>
      </w:pPr>
      <w:r w:rsidRPr="0008786E">
        <w:rPr>
          <w:szCs w:val="28"/>
        </w:rPr>
        <w:t>Аналітичне дослідження Національної ради з розвідки США «Обриси майбутнього світу: Глобальні тенденції розвитку людства до 2020 року».</w:t>
      </w:r>
    </w:p>
    <w:p w14:paraId="7B364AA5" w14:textId="77777777" w:rsidR="00527767" w:rsidRPr="0008786E" w:rsidRDefault="00527767" w:rsidP="00593A4B">
      <w:pPr>
        <w:pStyle w:val="a4"/>
        <w:numPr>
          <w:ilvl w:val="0"/>
          <w:numId w:val="34"/>
        </w:numPr>
        <w:rPr>
          <w:szCs w:val="28"/>
        </w:rPr>
      </w:pPr>
      <w:r w:rsidRPr="0008786E">
        <w:rPr>
          <w:szCs w:val="28"/>
        </w:rPr>
        <w:t>Аналітичне дослідження Національної ради з розвідки США «Глобальні тенденції до 2025 року».</w:t>
      </w:r>
    </w:p>
    <w:p w14:paraId="6CDA84D7" w14:textId="77777777" w:rsidR="00527767" w:rsidRPr="0008786E" w:rsidRDefault="00527767" w:rsidP="00593A4B">
      <w:pPr>
        <w:pStyle w:val="a4"/>
        <w:numPr>
          <w:ilvl w:val="0"/>
          <w:numId w:val="34"/>
        </w:numPr>
        <w:rPr>
          <w:szCs w:val="28"/>
        </w:rPr>
      </w:pPr>
      <w:r w:rsidRPr="0008786E">
        <w:rPr>
          <w:szCs w:val="28"/>
        </w:rPr>
        <w:t>Вплив «think tanks» на розробку стратегічних планів у міжнародних відносинах.</w:t>
      </w:r>
    </w:p>
    <w:p w14:paraId="16271156" w14:textId="77777777" w:rsidR="00527767" w:rsidRPr="0008786E" w:rsidRDefault="00527767" w:rsidP="00593A4B">
      <w:pPr>
        <w:pStyle w:val="a4"/>
        <w:numPr>
          <w:ilvl w:val="0"/>
          <w:numId w:val="34"/>
        </w:numPr>
        <w:rPr>
          <w:szCs w:val="28"/>
        </w:rPr>
      </w:pPr>
      <w:r w:rsidRPr="0008786E">
        <w:rPr>
          <w:szCs w:val="28"/>
        </w:rPr>
        <w:t>Роль аналітичних центрів у прогнозуванні глобальних економічних тенденцій.</w:t>
      </w:r>
    </w:p>
    <w:p w14:paraId="73D0D300" w14:textId="4A873F4D" w:rsidR="00527767" w:rsidRPr="0008786E" w:rsidRDefault="00527767" w:rsidP="0008786E">
      <w:pPr>
        <w:rPr>
          <w:b/>
          <w:bCs/>
          <w:szCs w:val="28"/>
        </w:rPr>
      </w:pPr>
      <w:r w:rsidRPr="0008786E">
        <w:rPr>
          <w:b/>
          <w:bCs/>
          <w:szCs w:val="28"/>
        </w:rPr>
        <w:lastRenderedPageBreak/>
        <w:t>Методичні рекомендації</w:t>
      </w:r>
    </w:p>
    <w:p w14:paraId="2D3BA122" w14:textId="449560A5" w:rsidR="00527767" w:rsidRPr="0008786E" w:rsidRDefault="00527767" w:rsidP="0008786E">
      <w:pPr>
        <w:rPr>
          <w:szCs w:val="28"/>
        </w:rPr>
      </w:pPr>
      <w:r w:rsidRPr="0008786E">
        <w:rPr>
          <w:szCs w:val="28"/>
        </w:rPr>
        <w:t>У першому питанні необхідно розкрити поняття «інформаційний центр». Інформаційний центр – це організація, яка спеціалізується на збиранні, обробці, зберіганні та розповсюдженні інформації з певної галузі знань. Вони виконують функції підтримки прийняття рішень шляхом надання актуальної інформації та аналітичних матеріалів. Характеризуйте типи інформаційних центрів залежно від напрямів їх діяльності:</w:t>
      </w:r>
    </w:p>
    <w:p w14:paraId="6F1799E4" w14:textId="77777777" w:rsidR="00133054" w:rsidRPr="00133054" w:rsidRDefault="00133054" w:rsidP="00593A4B">
      <w:pPr>
        <w:pStyle w:val="a4"/>
        <w:numPr>
          <w:ilvl w:val="0"/>
          <w:numId w:val="35"/>
        </w:numPr>
        <w:rPr>
          <w:szCs w:val="28"/>
        </w:rPr>
      </w:pPr>
      <w:r w:rsidRPr="00133054">
        <w:rPr>
          <w:szCs w:val="28"/>
        </w:rPr>
        <w:t>Оперативний відділ: зосереджений на швидкому збиранні та обробці інформації для оперативного прийняття рішень.</w:t>
      </w:r>
    </w:p>
    <w:p w14:paraId="7777B457" w14:textId="77777777" w:rsidR="00133054" w:rsidRPr="00133054" w:rsidRDefault="00133054" w:rsidP="00593A4B">
      <w:pPr>
        <w:pStyle w:val="a4"/>
        <w:numPr>
          <w:ilvl w:val="0"/>
          <w:numId w:val="35"/>
        </w:numPr>
        <w:rPr>
          <w:szCs w:val="28"/>
        </w:rPr>
      </w:pPr>
      <w:r w:rsidRPr="00133054">
        <w:rPr>
          <w:szCs w:val="28"/>
        </w:rPr>
        <w:t>Інформаційно-аналітичний центр: здійснює глибокий аналіз зібраної інформації та надає рекомендації на основі отриманих результатів.</w:t>
      </w:r>
    </w:p>
    <w:p w14:paraId="464E58D4" w14:textId="77777777" w:rsidR="00133054" w:rsidRPr="00133054" w:rsidRDefault="00133054" w:rsidP="00593A4B">
      <w:pPr>
        <w:pStyle w:val="a4"/>
        <w:numPr>
          <w:ilvl w:val="0"/>
          <w:numId w:val="35"/>
        </w:numPr>
        <w:rPr>
          <w:szCs w:val="28"/>
        </w:rPr>
      </w:pPr>
      <w:r w:rsidRPr="00133054">
        <w:rPr>
          <w:szCs w:val="28"/>
        </w:rPr>
        <w:t>Центри інформації та банки даних: забезпечують зберігання великих обсягів даних та надання доступу до них користувачам.</w:t>
      </w:r>
    </w:p>
    <w:p w14:paraId="03EAC9C3" w14:textId="77777777" w:rsidR="00133054" w:rsidRPr="00133054" w:rsidRDefault="00133054" w:rsidP="00593A4B">
      <w:pPr>
        <w:pStyle w:val="a4"/>
        <w:numPr>
          <w:ilvl w:val="0"/>
          <w:numId w:val="35"/>
        </w:numPr>
        <w:rPr>
          <w:szCs w:val="28"/>
        </w:rPr>
      </w:pPr>
      <w:r w:rsidRPr="00133054">
        <w:rPr>
          <w:szCs w:val="28"/>
        </w:rPr>
        <w:t>Інформаційні агентства: спеціалізуються на зборі та розповсюдженні новин та інформації через різні медіа-канали.</w:t>
      </w:r>
    </w:p>
    <w:p w14:paraId="0A9E7377" w14:textId="4BEAA5E3" w:rsidR="00527767" w:rsidRPr="0008786E" w:rsidRDefault="00527767" w:rsidP="00133054">
      <w:pPr>
        <w:rPr>
          <w:szCs w:val="28"/>
        </w:rPr>
      </w:pPr>
      <w:r w:rsidRPr="0008786E">
        <w:rPr>
          <w:szCs w:val="28"/>
        </w:rPr>
        <w:t>У другому питанні слід розкрити особливості функціонування світових інформаційно-аналітичних центрів. «Think tanks», фабрики думок, або мозкові центри визначаються як недержавні науково-дослідницькі організації, які зосереджують свої зусилля в галузі гуманітарних наук – політики, економіки, соціології, права тощо. Вони проводять прикладні дослідження, консультування та надають рекомендації органам державної влади. Також співпрацюють з громадськістю при обговоренні суспільно значимих питань. Охарактеризуйте провідні групи найбільших інформаційно-аналітичних центрів світу, такі як Brookings Institution, Carnegie Endowment for International Peace, Council on Foreign Relations, Chatham House.</w:t>
      </w:r>
    </w:p>
    <w:p w14:paraId="7BC0559F" w14:textId="612A4A48" w:rsidR="00527767" w:rsidRPr="0008786E" w:rsidRDefault="00527767" w:rsidP="0008786E">
      <w:pPr>
        <w:rPr>
          <w:szCs w:val="28"/>
        </w:rPr>
      </w:pPr>
      <w:r w:rsidRPr="0008786E">
        <w:rPr>
          <w:szCs w:val="28"/>
        </w:rPr>
        <w:t xml:space="preserve">У третьому питанні варто висвітлити основні етапи становлення аналітичного центру RAND Corporation. RAND Corporation була заснована у 1948 році як дослідницька організація для вирішення проблем національної безпеки. Розкрийте організаційну структуру та мету діяльності центру. Основні принципи діяльності RAND включають об'єктивність, науковість, </w:t>
      </w:r>
      <w:r w:rsidRPr="0008786E">
        <w:rPr>
          <w:szCs w:val="28"/>
        </w:rPr>
        <w:lastRenderedPageBreak/>
        <w:t>незалежність та високі стандарти якості. У другій частині відповіді розкрийте напрями діяльності та здобутки центру RAND Corporation у питанні дослідження міжнародних відносин: дослідження політики Радянського Союзу, інформаційно-аналітична підтримка діяльності НАТО, дослідження питань, пов’язаних з міжнародним тероризмом, дослідження імміграційних процесів.</w:t>
      </w:r>
    </w:p>
    <w:p w14:paraId="1CA1BA36" w14:textId="2E708C37" w:rsidR="00527767" w:rsidRPr="0008786E" w:rsidRDefault="00527767" w:rsidP="0008786E">
      <w:pPr>
        <w:rPr>
          <w:szCs w:val="28"/>
        </w:rPr>
      </w:pPr>
      <w:r w:rsidRPr="0008786E">
        <w:rPr>
          <w:szCs w:val="28"/>
        </w:rPr>
        <w:t>Вплив інформаційно-аналітичних центрів на формування державної політики є значущим аспектом їхньої діяльності. Поясніть, як аналітичні центри надають урядам і державним установам обґрунтовані рекомендації, що сприяють прийняттю стратегічних рішень. Наведіть приклади, коли рекомендації «think tanks» впливали на зміни в державній політиці, зокрема в галузі зовнішньої політики та національної безпеки.</w:t>
      </w:r>
    </w:p>
    <w:p w14:paraId="0371706E" w14:textId="2EBFEE93" w:rsidR="00527767" w:rsidRPr="0008786E" w:rsidRDefault="00527767" w:rsidP="0008786E">
      <w:pPr>
        <w:rPr>
          <w:szCs w:val="28"/>
        </w:rPr>
      </w:pPr>
      <w:r w:rsidRPr="0008786E">
        <w:rPr>
          <w:szCs w:val="28"/>
        </w:rPr>
        <w:t>Інформаційні центри відіграють важливу роль у міжнародних відносинах, забезпечуючи надання об'єктивної та неупередженої інформації, яка допомагає країнам ухвалювати обґрунтовані рішення. Розгляньте приклади, коли діяльність інформаційних центрів сприяла вирішенню міжнародних конфліктів або розвитку міжнародного співробітництва. Поясніть, як аналітичні дослідження та прогнози впливають на формування міжнародних стратегій і політик.</w:t>
      </w:r>
    </w:p>
    <w:p w14:paraId="4B701482" w14:textId="77777777" w:rsidR="00527767" w:rsidRPr="0008786E" w:rsidRDefault="00527767" w:rsidP="0008786E">
      <w:pPr>
        <w:rPr>
          <w:szCs w:val="28"/>
        </w:rPr>
      </w:pPr>
      <w:r w:rsidRPr="0008786E">
        <w:rPr>
          <w:szCs w:val="28"/>
        </w:rPr>
        <w:t>Інформаційні центри є важливими інституціями, що забезпечують підтримку прийняття рішень на основі обґрунтованих аналітичних даних. Вони відіграють ключову роль у формуванні державної політики та міжнародних відносин, надаючи урядам, міжнародним організаціям і громадськості актуальну інформацію та аналітичні висновки. Розуміння їхньої діяльності та впливу є важливим для студентів, які готуються до професійної діяльності у сфері міжнародних відносин та аналітики.</w:t>
      </w:r>
    </w:p>
    <w:p w14:paraId="37A3DF7A" w14:textId="24C12862" w:rsidR="00527767" w:rsidRPr="0008786E" w:rsidRDefault="00527767" w:rsidP="0008786E">
      <w:pPr>
        <w:rPr>
          <w:rFonts w:eastAsia="Times New Roman" w:cs="Times New Roman"/>
          <w:b/>
          <w:bCs/>
          <w:color w:val="000000" w:themeColor="text1"/>
          <w:szCs w:val="28"/>
          <w:lang w:eastAsia="uk-UA"/>
        </w:rPr>
      </w:pPr>
    </w:p>
    <w:p w14:paraId="21370202" w14:textId="77777777" w:rsidR="00527767" w:rsidRPr="0008786E" w:rsidRDefault="00527767" w:rsidP="0008786E">
      <w:pPr>
        <w:rPr>
          <w:rFonts w:eastAsia="Times New Roman" w:cs="Times New Roman"/>
          <w:b/>
          <w:bCs/>
          <w:color w:val="000000" w:themeColor="text1"/>
          <w:szCs w:val="28"/>
          <w:lang w:eastAsia="uk-UA"/>
        </w:rPr>
      </w:pPr>
    </w:p>
    <w:p w14:paraId="5041A4BE" w14:textId="77777777" w:rsidR="00133054" w:rsidRDefault="00133054">
      <w:pPr>
        <w:spacing w:after="160" w:line="259" w:lineRule="auto"/>
        <w:ind w:firstLine="0"/>
        <w:jc w:val="left"/>
        <w:rPr>
          <w:rFonts w:eastAsia="Times New Roman" w:cs="Times New Roman"/>
          <w:b/>
          <w:bCs/>
          <w:color w:val="000000" w:themeColor="text1"/>
          <w:szCs w:val="28"/>
          <w:lang w:eastAsia="uk-UA"/>
        </w:rPr>
      </w:pPr>
      <w:r>
        <w:rPr>
          <w:rFonts w:eastAsia="Times New Roman" w:cs="Times New Roman"/>
          <w:b/>
          <w:bCs/>
          <w:color w:val="000000" w:themeColor="text1"/>
          <w:szCs w:val="28"/>
          <w:lang w:eastAsia="uk-UA"/>
        </w:rPr>
        <w:br w:type="page"/>
      </w:r>
    </w:p>
    <w:p w14:paraId="797D166F" w14:textId="16E7A8C1" w:rsidR="00D07FC5" w:rsidRPr="00587E3D" w:rsidRDefault="006933CF" w:rsidP="00133054">
      <w:pPr>
        <w:pStyle w:val="1"/>
        <w:rPr>
          <w:rFonts w:eastAsia="Times New Roman" w:cs="Times New Roman"/>
          <w:b/>
          <w:bCs/>
          <w:szCs w:val="28"/>
          <w:lang w:eastAsia="uk-UA"/>
        </w:rPr>
      </w:pPr>
      <w:bookmarkStart w:id="12" w:name="_Toc169455262"/>
      <w:r w:rsidRPr="0008786E">
        <w:rPr>
          <w:rFonts w:eastAsia="Times New Roman" w:cs="Times New Roman"/>
          <w:b/>
          <w:bCs/>
          <w:szCs w:val="28"/>
          <w:lang w:eastAsia="uk-UA"/>
        </w:rPr>
        <w:lastRenderedPageBreak/>
        <w:t>Лабораторна робота</w:t>
      </w:r>
      <w:r w:rsidR="00D07FC5" w:rsidRPr="00587E3D">
        <w:rPr>
          <w:rFonts w:eastAsia="Times New Roman" w:cs="Times New Roman"/>
          <w:b/>
          <w:bCs/>
          <w:szCs w:val="28"/>
          <w:lang w:eastAsia="uk-UA"/>
        </w:rPr>
        <w:t xml:space="preserve"> 1</w:t>
      </w:r>
      <w:r w:rsidR="00133054">
        <w:rPr>
          <w:rFonts w:eastAsia="Times New Roman" w:cs="Times New Roman"/>
          <w:b/>
          <w:bCs/>
          <w:szCs w:val="28"/>
          <w:lang w:eastAsia="uk-UA"/>
        </w:rPr>
        <w:t>6</w:t>
      </w:r>
      <w:r w:rsidR="00D07FC5" w:rsidRPr="00587E3D">
        <w:rPr>
          <w:rFonts w:eastAsia="Times New Roman" w:cs="Times New Roman"/>
          <w:b/>
          <w:bCs/>
          <w:szCs w:val="28"/>
          <w:lang w:eastAsia="uk-UA"/>
        </w:rPr>
        <w:t>. Перспективи та проблеми розвитку інформаційно-аналітичної діяльності в Україні</w:t>
      </w:r>
      <w:bookmarkEnd w:id="12"/>
    </w:p>
    <w:p w14:paraId="51915BB7" w14:textId="77777777" w:rsidR="00133054" w:rsidRDefault="00133054" w:rsidP="0008786E">
      <w:pPr>
        <w:rPr>
          <w:b/>
          <w:bCs/>
          <w:szCs w:val="28"/>
        </w:rPr>
      </w:pPr>
    </w:p>
    <w:p w14:paraId="53CD3E00" w14:textId="4F92E614" w:rsidR="0008786E" w:rsidRPr="00133054" w:rsidRDefault="0008786E" w:rsidP="0008786E">
      <w:pPr>
        <w:rPr>
          <w:b/>
          <w:bCs/>
          <w:szCs w:val="28"/>
        </w:rPr>
      </w:pPr>
      <w:r w:rsidRPr="00133054">
        <w:rPr>
          <w:b/>
          <w:bCs/>
          <w:szCs w:val="28"/>
        </w:rPr>
        <w:t>План</w:t>
      </w:r>
    </w:p>
    <w:p w14:paraId="03D065C3" w14:textId="77777777" w:rsidR="0008786E" w:rsidRPr="00133054" w:rsidRDefault="0008786E" w:rsidP="00593A4B">
      <w:pPr>
        <w:pStyle w:val="a4"/>
        <w:numPr>
          <w:ilvl w:val="0"/>
          <w:numId w:val="36"/>
        </w:numPr>
        <w:rPr>
          <w:szCs w:val="28"/>
        </w:rPr>
      </w:pPr>
      <w:r w:rsidRPr="00133054">
        <w:rPr>
          <w:szCs w:val="28"/>
        </w:rPr>
        <w:t>Сучасні інформаційні технології в Україні.</w:t>
      </w:r>
    </w:p>
    <w:p w14:paraId="6CDCA28F" w14:textId="77777777" w:rsidR="0008786E" w:rsidRPr="00133054" w:rsidRDefault="0008786E" w:rsidP="00593A4B">
      <w:pPr>
        <w:pStyle w:val="a4"/>
        <w:numPr>
          <w:ilvl w:val="0"/>
          <w:numId w:val="36"/>
        </w:numPr>
        <w:rPr>
          <w:szCs w:val="28"/>
        </w:rPr>
      </w:pPr>
      <w:r w:rsidRPr="00133054">
        <w:rPr>
          <w:szCs w:val="28"/>
        </w:rPr>
        <w:t>Проблеми розвитку ІАД в Україні.</w:t>
      </w:r>
    </w:p>
    <w:p w14:paraId="6755350B" w14:textId="77777777" w:rsidR="0008786E" w:rsidRPr="00133054" w:rsidRDefault="0008786E" w:rsidP="00593A4B">
      <w:pPr>
        <w:pStyle w:val="a4"/>
        <w:numPr>
          <w:ilvl w:val="0"/>
          <w:numId w:val="36"/>
        </w:numPr>
        <w:rPr>
          <w:szCs w:val="28"/>
        </w:rPr>
      </w:pPr>
      <w:r w:rsidRPr="00133054">
        <w:rPr>
          <w:szCs w:val="28"/>
        </w:rPr>
        <w:t>Перспективи розвитку інформаційних технологій в Україні та світі.</w:t>
      </w:r>
    </w:p>
    <w:p w14:paraId="4AE0D2D1" w14:textId="77777777" w:rsidR="0008786E" w:rsidRPr="00133054" w:rsidRDefault="0008786E" w:rsidP="00593A4B">
      <w:pPr>
        <w:pStyle w:val="a4"/>
        <w:numPr>
          <w:ilvl w:val="0"/>
          <w:numId w:val="36"/>
        </w:numPr>
        <w:rPr>
          <w:szCs w:val="28"/>
        </w:rPr>
      </w:pPr>
      <w:r w:rsidRPr="00133054">
        <w:rPr>
          <w:szCs w:val="28"/>
        </w:rPr>
        <w:t>Вплив глобальних тенденцій на розвиток ІАД в Україні.</w:t>
      </w:r>
    </w:p>
    <w:p w14:paraId="2E048461" w14:textId="77777777" w:rsidR="0008786E" w:rsidRPr="00133054" w:rsidRDefault="0008786E" w:rsidP="00593A4B">
      <w:pPr>
        <w:pStyle w:val="a4"/>
        <w:numPr>
          <w:ilvl w:val="0"/>
          <w:numId w:val="36"/>
        </w:numPr>
        <w:rPr>
          <w:szCs w:val="28"/>
        </w:rPr>
      </w:pPr>
      <w:r w:rsidRPr="00133054">
        <w:rPr>
          <w:szCs w:val="28"/>
        </w:rPr>
        <w:t>Роль державної політики у розвитку інформаційно-аналітичної діяльності.</w:t>
      </w:r>
    </w:p>
    <w:p w14:paraId="50E0B088" w14:textId="77777777" w:rsidR="00133054" w:rsidRDefault="00133054" w:rsidP="0008786E">
      <w:pPr>
        <w:rPr>
          <w:b/>
          <w:bCs/>
          <w:szCs w:val="28"/>
        </w:rPr>
      </w:pPr>
    </w:p>
    <w:p w14:paraId="7E5738A7" w14:textId="73098FDB" w:rsidR="0008786E" w:rsidRPr="00133054" w:rsidRDefault="0008786E" w:rsidP="0008786E">
      <w:pPr>
        <w:rPr>
          <w:b/>
          <w:bCs/>
          <w:szCs w:val="28"/>
        </w:rPr>
      </w:pPr>
      <w:r w:rsidRPr="00133054">
        <w:rPr>
          <w:b/>
          <w:bCs/>
          <w:szCs w:val="28"/>
        </w:rPr>
        <w:t>Теми доповідей</w:t>
      </w:r>
    </w:p>
    <w:p w14:paraId="73256071" w14:textId="77777777" w:rsidR="0008786E" w:rsidRPr="00133054" w:rsidRDefault="0008786E" w:rsidP="00593A4B">
      <w:pPr>
        <w:pStyle w:val="a4"/>
        <w:numPr>
          <w:ilvl w:val="0"/>
          <w:numId w:val="37"/>
        </w:numPr>
        <w:rPr>
          <w:szCs w:val="28"/>
        </w:rPr>
      </w:pPr>
      <w:r w:rsidRPr="00133054">
        <w:rPr>
          <w:szCs w:val="28"/>
        </w:rPr>
        <w:t>Ринкова трансформація інформаційної діяльності в Україні.</w:t>
      </w:r>
    </w:p>
    <w:p w14:paraId="7BF1BFF7" w14:textId="77777777" w:rsidR="0008786E" w:rsidRPr="00133054" w:rsidRDefault="0008786E" w:rsidP="00593A4B">
      <w:pPr>
        <w:pStyle w:val="a4"/>
        <w:numPr>
          <w:ilvl w:val="0"/>
          <w:numId w:val="37"/>
        </w:numPr>
        <w:rPr>
          <w:szCs w:val="28"/>
        </w:rPr>
      </w:pPr>
      <w:r w:rsidRPr="00133054">
        <w:rPr>
          <w:szCs w:val="28"/>
        </w:rPr>
        <w:t>Інноваційні технології та їх вплив на інформаційно-аналітичну діяльність в Україні.</w:t>
      </w:r>
    </w:p>
    <w:p w14:paraId="045E5CBF" w14:textId="77777777" w:rsidR="0008786E" w:rsidRPr="00133054" w:rsidRDefault="0008786E" w:rsidP="00593A4B">
      <w:pPr>
        <w:pStyle w:val="a4"/>
        <w:numPr>
          <w:ilvl w:val="0"/>
          <w:numId w:val="37"/>
        </w:numPr>
        <w:rPr>
          <w:szCs w:val="28"/>
        </w:rPr>
      </w:pPr>
      <w:r w:rsidRPr="00133054">
        <w:rPr>
          <w:szCs w:val="28"/>
        </w:rPr>
        <w:t>Державна підтримка та регулювання інформаційної діяльності в Україні.</w:t>
      </w:r>
    </w:p>
    <w:p w14:paraId="3318C229" w14:textId="77777777" w:rsidR="0008786E" w:rsidRPr="00133054" w:rsidRDefault="0008786E" w:rsidP="00593A4B">
      <w:pPr>
        <w:pStyle w:val="a4"/>
        <w:numPr>
          <w:ilvl w:val="0"/>
          <w:numId w:val="37"/>
        </w:numPr>
        <w:rPr>
          <w:szCs w:val="28"/>
        </w:rPr>
      </w:pPr>
      <w:r w:rsidRPr="00133054">
        <w:rPr>
          <w:szCs w:val="28"/>
        </w:rPr>
        <w:t>Порівняльний аналіз розвитку ІАД в Україні та інших країнах.</w:t>
      </w:r>
    </w:p>
    <w:p w14:paraId="362E8E7A" w14:textId="77777777" w:rsidR="00133054" w:rsidRDefault="00133054" w:rsidP="0008786E">
      <w:pPr>
        <w:rPr>
          <w:szCs w:val="28"/>
        </w:rPr>
      </w:pPr>
    </w:p>
    <w:p w14:paraId="57DD7044" w14:textId="5ABD95F4" w:rsidR="0008786E" w:rsidRPr="00133054" w:rsidRDefault="0008786E" w:rsidP="0008786E">
      <w:pPr>
        <w:rPr>
          <w:b/>
          <w:bCs/>
          <w:szCs w:val="28"/>
        </w:rPr>
      </w:pPr>
      <w:r w:rsidRPr="00133054">
        <w:rPr>
          <w:b/>
          <w:bCs/>
          <w:szCs w:val="28"/>
        </w:rPr>
        <w:t>Питання для самоконтролю</w:t>
      </w:r>
    </w:p>
    <w:p w14:paraId="6528C495" w14:textId="77777777" w:rsidR="0008786E" w:rsidRPr="00133054" w:rsidRDefault="0008786E" w:rsidP="00593A4B">
      <w:pPr>
        <w:pStyle w:val="a4"/>
        <w:numPr>
          <w:ilvl w:val="0"/>
          <w:numId w:val="38"/>
        </w:numPr>
        <w:rPr>
          <w:szCs w:val="28"/>
        </w:rPr>
      </w:pPr>
      <w:r w:rsidRPr="00133054">
        <w:rPr>
          <w:szCs w:val="28"/>
        </w:rPr>
        <w:t>Назвіть основні проблеми розвитку ІАД в Україні?</w:t>
      </w:r>
    </w:p>
    <w:p w14:paraId="680A66D6" w14:textId="77777777" w:rsidR="0008786E" w:rsidRPr="00133054" w:rsidRDefault="0008786E" w:rsidP="00593A4B">
      <w:pPr>
        <w:pStyle w:val="a4"/>
        <w:numPr>
          <w:ilvl w:val="0"/>
          <w:numId w:val="38"/>
        </w:numPr>
        <w:rPr>
          <w:szCs w:val="28"/>
        </w:rPr>
      </w:pPr>
      <w:r w:rsidRPr="00133054">
        <w:rPr>
          <w:szCs w:val="28"/>
        </w:rPr>
        <w:t>Чи є інформаційно-аналітичні центри в Україні? Які?</w:t>
      </w:r>
    </w:p>
    <w:p w14:paraId="7218105B" w14:textId="77777777" w:rsidR="0008786E" w:rsidRPr="00133054" w:rsidRDefault="0008786E" w:rsidP="00593A4B">
      <w:pPr>
        <w:pStyle w:val="a4"/>
        <w:numPr>
          <w:ilvl w:val="0"/>
          <w:numId w:val="38"/>
        </w:numPr>
        <w:rPr>
          <w:szCs w:val="28"/>
        </w:rPr>
      </w:pPr>
      <w:r w:rsidRPr="00133054">
        <w:rPr>
          <w:szCs w:val="28"/>
        </w:rPr>
        <w:t>Які сучасні інформаційні технології впроваджуються в Україні?</w:t>
      </w:r>
    </w:p>
    <w:p w14:paraId="2038737D" w14:textId="77777777" w:rsidR="0008786E" w:rsidRPr="00133054" w:rsidRDefault="0008786E" w:rsidP="00593A4B">
      <w:pPr>
        <w:pStyle w:val="a4"/>
        <w:numPr>
          <w:ilvl w:val="0"/>
          <w:numId w:val="38"/>
        </w:numPr>
        <w:rPr>
          <w:szCs w:val="28"/>
        </w:rPr>
      </w:pPr>
      <w:r w:rsidRPr="00133054">
        <w:rPr>
          <w:szCs w:val="28"/>
        </w:rPr>
        <w:t>Які основні перспективи розвитку інформаційних технологій в Україні та світі?</w:t>
      </w:r>
    </w:p>
    <w:p w14:paraId="30B342C6" w14:textId="77777777" w:rsidR="0008786E" w:rsidRPr="00133054" w:rsidRDefault="0008786E" w:rsidP="00593A4B">
      <w:pPr>
        <w:pStyle w:val="a4"/>
        <w:numPr>
          <w:ilvl w:val="0"/>
          <w:numId w:val="38"/>
        </w:numPr>
        <w:rPr>
          <w:szCs w:val="28"/>
        </w:rPr>
      </w:pPr>
      <w:r w:rsidRPr="00133054">
        <w:rPr>
          <w:szCs w:val="28"/>
        </w:rPr>
        <w:t>Як глобальні тенденції впливають на розвиток ІАД в Україні?</w:t>
      </w:r>
    </w:p>
    <w:p w14:paraId="681580E4" w14:textId="77777777" w:rsidR="0008786E" w:rsidRPr="00133054" w:rsidRDefault="0008786E" w:rsidP="00593A4B">
      <w:pPr>
        <w:pStyle w:val="a4"/>
        <w:numPr>
          <w:ilvl w:val="0"/>
          <w:numId w:val="38"/>
        </w:numPr>
        <w:rPr>
          <w:szCs w:val="28"/>
        </w:rPr>
      </w:pPr>
      <w:r w:rsidRPr="00133054">
        <w:rPr>
          <w:szCs w:val="28"/>
        </w:rPr>
        <w:t>Яку роль відіграє державна політика у розвитку ІАД в Україні?</w:t>
      </w:r>
    </w:p>
    <w:p w14:paraId="68E04D71" w14:textId="77777777" w:rsidR="00133054" w:rsidRDefault="00133054" w:rsidP="0008786E">
      <w:pPr>
        <w:rPr>
          <w:szCs w:val="28"/>
        </w:rPr>
      </w:pPr>
    </w:p>
    <w:p w14:paraId="79BE5127" w14:textId="77777777" w:rsidR="00133054" w:rsidRDefault="00133054">
      <w:pPr>
        <w:spacing w:after="160" w:line="259" w:lineRule="auto"/>
        <w:ind w:firstLine="0"/>
        <w:jc w:val="left"/>
        <w:rPr>
          <w:b/>
          <w:bCs/>
          <w:szCs w:val="28"/>
        </w:rPr>
      </w:pPr>
      <w:r>
        <w:rPr>
          <w:b/>
          <w:bCs/>
          <w:szCs w:val="28"/>
        </w:rPr>
        <w:br w:type="page"/>
      </w:r>
    </w:p>
    <w:p w14:paraId="1BFE984D" w14:textId="6565496A" w:rsidR="0008786E" w:rsidRPr="00133054" w:rsidRDefault="0008786E" w:rsidP="0008786E">
      <w:pPr>
        <w:rPr>
          <w:b/>
          <w:bCs/>
          <w:szCs w:val="28"/>
        </w:rPr>
      </w:pPr>
      <w:r w:rsidRPr="00133054">
        <w:rPr>
          <w:b/>
          <w:bCs/>
          <w:szCs w:val="28"/>
        </w:rPr>
        <w:lastRenderedPageBreak/>
        <w:t>Методичні рекомендації</w:t>
      </w:r>
    </w:p>
    <w:p w14:paraId="112583EA" w14:textId="5C69B4D1" w:rsidR="0008786E" w:rsidRPr="0008786E" w:rsidRDefault="0008786E" w:rsidP="0008786E">
      <w:pPr>
        <w:rPr>
          <w:szCs w:val="28"/>
        </w:rPr>
      </w:pPr>
      <w:r w:rsidRPr="0008786E">
        <w:rPr>
          <w:szCs w:val="28"/>
        </w:rPr>
        <w:t>У першому питанні необхідно розкрити історію запровадження новітніх технологій в усі сфери життєдіяльності українського суспільства. Охарактеризуйте розвиток правової бази у сфері інформаційних технологій в Україні, зокрема, прийняття законодавчих актів, що регулюють інформаційну діяльність та використання інформаційних технологій. Розгляньте основні етапи впровадження ІТ-технологій у різних секторах економіки та суспільного життя, а також роль державних та приватних ініціатив у цьому процесі.</w:t>
      </w:r>
    </w:p>
    <w:p w14:paraId="6742557D" w14:textId="364A5348" w:rsidR="0008786E" w:rsidRPr="0008786E" w:rsidRDefault="0008786E" w:rsidP="0008786E">
      <w:pPr>
        <w:rPr>
          <w:szCs w:val="28"/>
        </w:rPr>
      </w:pPr>
      <w:r w:rsidRPr="0008786E">
        <w:rPr>
          <w:szCs w:val="28"/>
        </w:rPr>
        <w:t>Друге питання передбачає зазначення основних проблем розвитку інформаційно-аналітичної діяльності в Україні. Ці проблеми можуть бути правовими (відсутність належної законодавчої бази або її недосконалість), технічними (застарілість технологій та інфраструктури), організаційними (недостатня координація між різними відомствами та організаціями), кадровими (нестача кваліфікованих спеціалістів), ментальними (недостатнє розуміння значення ІАД у суспільстві) тощо. Поясніть, як ці проблеми впливають на ефективність інформаційно-аналітичної діяльності в Україні.</w:t>
      </w:r>
    </w:p>
    <w:p w14:paraId="76D68010" w14:textId="5359C794" w:rsidR="0008786E" w:rsidRPr="0008786E" w:rsidRDefault="0008786E" w:rsidP="0008786E">
      <w:pPr>
        <w:rPr>
          <w:szCs w:val="28"/>
        </w:rPr>
      </w:pPr>
      <w:r w:rsidRPr="0008786E">
        <w:rPr>
          <w:szCs w:val="28"/>
        </w:rPr>
        <w:t>Відповідь на третє питання має містити не тільки перелік перспектив розвитку інформаційних технологій в Україні та світі, а й їх сутність та вже наявні досягнення. Обговоріть перспективи впровадження новітніх технологій, таких як штучний інтелект, великі дані, блокчейн, Інтернет речей (IoT), а також їх потенціал для покращення інформаційно-аналітичної діяльності. Наведіть приклади успішних проєктів та ініціатив, які вже реалізуються в Україні та світі, і які можуть служити моделлю для подальшого розвитку.</w:t>
      </w:r>
    </w:p>
    <w:p w14:paraId="1DFBD5FC" w14:textId="3A4DBD09" w:rsidR="0008786E" w:rsidRPr="0008786E" w:rsidRDefault="0008786E" w:rsidP="0008786E">
      <w:pPr>
        <w:rPr>
          <w:szCs w:val="28"/>
        </w:rPr>
      </w:pPr>
      <w:r w:rsidRPr="0008786E">
        <w:rPr>
          <w:szCs w:val="28"/>
        </w:rPr>
        <w:t>Четверте питання передбачає аналіз впливу глобальних тенденцій на розвиток ІАД в Україні. Обговоріть, як глобалізація, цифровізація, розвиток технологій та міжнародна співпраця сприяють розвитку ІАД в Україні. Поясніть, які виклики та можливості виникають у зв’язку з цими глобальними змінами.</w:t>
      </w:r>
    </w:p>
    <w:p w14:paraId="614CD4E0" w14:textId="7386B4E9" w:rsidR="0008786E" w:rsidRPr="0008786E" w:rsidRDefault="0008786E" w:rsidP="0008786E">
      <w:pPr>
        <w:rPr>
          <w:szCs w:val="28"/>
        </w:rPr>
      </w:pPr>
      <w:r w:rsidRPr="0008786E">
        <w:rPr>
          <w:szCs w:val="28"/>
        </w:rPr>
        <w:lastRenderedPageBreak/>
        <w:t>П'яте питання розкриває роль державної політики у розвитку інформаційно-аналітичної діяльності. Розгляньте, як держава може сприяти розвитку ІАД через законодавчі ініціативи, фінансування досліджень, підтримку освіти та підвищення кваліфікації кадрів, а також через створення сприятливого середовища для інновацій та підприємництва у сфері інформаційних технологій.</w:t>
      </w:r>
    </w:p>
    <w:p w14:paraId="2993382E" w14:textId="1A3604FF" w:rsidR="00133054" w:rsidRDefault="0008786E" w:rsidP="0008786E">
      <w:pPr>
        <w:rPr>
          <w:szCs w:val="28"/>
        </w:rPr>
      </w:pPr>
      <w:r w:rsidRPr="0008786E">
        <w:rPr>
          <w:szCs w:val="28"/>
        </w:rPr>
        <w:t>Перспективи та проблеми розвитку інформаційно-аналітичної діяльності в Україні є важливими питаннями, що потребують всебічного аналізу та обґрунтованих рішень. Використання сучасних інформаційних технологій, подолання існуючих проблем та розвиток перспективних напрямків можуть значно покращити ефективність ІАД в Україні. Державна політика та міжнародна співпраця відіграють ключову роль у цьому процесі, сприяючи впровадженню інновацій та забезпечуючи розвиток інформаційного суспільства.</w:t>
      </w:r>
    </w:p>
    <w:p w14:paraId="256A641C" w14:textId="77777777" w:rsidR="00133054" w:rsidRDefault="00133054">
      <w:pPr>
        <w:spacing w:after="160" w:line="259" w:lineRule="auto"/>
        <w:ind w:firstLine="0"/>
        <w:jc w:val="left"/>
        <w:rPr>
          <w:szCs w:val="28"/>
        </w:rPr>
      </w:pPr>
      <w:r>
        <w:rPr>
          <w:szCs w:val="28"/>
        </w:rPr>
        <w:br w:type="page"/>
      </w:r>
    </w:p>
    <w:p w14:paraId="6B7C19D4" w14:textId="27775CA2" w:rsidR="00133054" w:rsidRPr="00133054" w:rsidRDefault="00133054" w:rsidP="00133054">
      <w:pPr>
        <w:pStyle w:val="1"/>
        <w:jc w:val="center"/>
        <w:rPr>
          <w:rFonts w:eastAsia="Times New Roman" w:cs="Times New Roman"/>
          <w:b/>
          <w:bCs/>
          <w:caps/>
          <w:szCs w:val="28"/>
          <w:lang w:eastAsia="uk-UA"/>
        </w:rPr>
      </w:pPr>
      <w:bookmarkStart w:id="13" w:name="_Toc169448709"/>
      <w:bookmarkStart w:id="14" w:name="_Toc169455263"/>
      <w:r w:rsidRPr="00133054">
        <w:rPr>
          <w:rFonts w:eastAsia="Times New Roman" w:cs="Times New Roman"/>
          <w:b/>
          <w:bCs/>
          <w:caps/>
          <w:szCs w:val="28"/>
          <w:lang w:eastAsia="uk-UA"/>
        </w:rPr>
        <w:lastRenderedPageBreak/>
        <w:t>Л</w:t>
      </w:r>
      <w:r>
        <w:rPr>
          <w:rFonts w:eastAsia="Times New Roman" w:cs="Times New Roman"/>
          <w:b/>
          <w:bCs/>
          <w:caps/>
          <w:szCs w:val="28"/>
          <w:lang w:eastAsia="uk-UA"/>
        </w:rPr>
        <w:t>ітература та навчальні матеріали</w:t>
      </w:r>
      <w:bookmarkEnd w:id="13"/>
      <w:bookmarkEnd w:id="14"/>
    </w:p>
    <w:p w14:paraId="12F7D474" w14:textId="77777777" w:rsidR="00133054" w:rsidRPr="00A45E2C" w:rsidRDefault="00133054" w:rsidP="00133054">
      <w:pPr>
        <w:jc w:val="center"/>
        <w:rPr>
          <w:rFonts w:eastAsia="Times New Roman" w:cs="Times New Roman"/>
          <w:color w:val="000000" w:themeColor="text1"/>
          <w:szCs w:val="28"/>
          <w:lang w:eastAsia="uk-UA"/>
        </w:rPr>
      </w:pPr>
    </w:p>
    <w:p w14:paraId="489E290D"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Захарова І. В., Філіпова Л. Я. Основи інформаційно-аналітичної діяльності : навч. посібник. Київ : Центр учбової літератури, 2013. 336 с.</w:t>
      </w:r>
    </w:p>
    <w:p w14:paraId="7699B96D"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Муковський І. Т., Мищенко А. Г., Шевченко М. М. Інформаційно-аналітична діяльність в міжнародних відносинах. Київ : Кондор, 2012. 224 с.</w:t>
      </w:r>
    </w:p>
    <w:p w14:paraId="026B8569"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Почепцов Г. Г. Коммуникационные технологии ХХ века. Киев : Ваклер, 2001. 352 с.</w:t>
      </w:r>
    </w:p>
    <w:p w14:paraId="71E9B587"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Почепцов Г. Г. Теорія комунікації. Київ : Київський університет, 1999. 308 с.</w:t>
      </w:r>
    </w:p>
    <w:p w14:paraId="2DE5F894"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Телешун С. О., Баронін А. С. Політична аналітика, прогнозування та політичні консультації. Київ : Вид. Паливода А. В., 2001. 112 с.</w:t>
      </w:r>
    </w:p>
    <w:p w14:paraId="6A7E0BF9"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Шпига П. С. Інформаційно-аналітичне забезпечення зовнішньої політики : Конспект лекцій. Київ : Київський міжнародний університет, 2004. 108 с.</w:t>
      </w:r>
    </w:p>
    <w:p w14:paraId="009E30DE"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Мелещенко О. К. Комп’ютерні і телекомунікаційні технології, як гарантія інтеграції журналістики. Україна в світовому інформаційному просторі. Київ : ІЗМН, 1998. 194 с.</w:t>
      </w:r>
    </w:p>
    <w:p w14:paraId="4FC56D38"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Почепцов Г. Г. Коммуникационные технологии ХХ века. Киев : Ваклер, 2001. 352 с.</w:t>
      </w:r>
    </w:p>
    <w:p w14:paraId="63FBDC81"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Захарова І. В., Філіпова Л. Я. Основи інформаційно-аналітичної діяльності : навч. посібник. Київ : Центр учбової літератури, 2013. 336 с.</w:t>
      </w:r>
    </w:p>
    <w:p w14:paraId="50471A07"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Муковський І. Т., Мищенко А. Г., Шевченко М. М. Інформаційно-аналітична діяльність в міжнародних відносинах. Київ : Кондор, 2012. 224 с.</w:t>
      </w:r>
    </w:p>
    <w:p w14:paraId="52BE5E3A" w14:textId="77777777" w:rsidR="00133054" w:rsidRPr="00A45E2C" w:rsidRDefault="00133054" w:rsidP="00593A4B">
      <w:pPr>
        <w:pStyle w:val="a4"/>
        <w:numPr>
          <w:ilvl w:val="0"/>
          <w:numId w:val="39"/>
        </w:numPr>
        <w:tabs>
          <w:tab w:val="left" w:pos="1134"/>
        </w:tabs>
        <w:ind w:left="0" w:firstLine="709"/>
        <w:rPr>
          <w:rFonts w:eastAsia="Times New Roman" w:cs="Times New Roman"/>
          <w:szCs w:val="28"/>
          <w:lang w:eastAsia="uk-UA"/>
        </w:rPr>
      </w:pPr>
      <w:r w:rsidRPr="00A45E2C">
        <w:rPr>
          <w:rFonts w:eastAsia="Times New Roman" w:cs="Times New Roman"/>
          <w:szCs w:val="28"/>
          <w:lang w:eastAsia="uk-UA"/>
        </w:rPr>
        <w:t>Почепцов Г. Г. Коммуникационные технологии ХХ века. Киев : Ваклер, 2001. 352 с.</w:t>
      </w:r>
    </w:p>
    <w:p w14:paraId="44E4D7C2" w14:textId="44FFC58F" w:rsidR="00133054" w:rsidRDefault="00133054">
      <w:pPr>
        <w:spacing w:after="160" w:line="259" w:lineRule="auto"/>
        <w:ind w:firstLine="0"/>
        <w:jc w:val="left"/>
        <w:rPr>
          <w:szCs w:val="28"/>
        </w:rPr>
      </w:pPr>
      <w:r>
        <w:rPr>
          <w:szCs w:val="28"/>
        </w:rPr>
        <w:br w:type="page"/>
      </w:r>
    </w:p>
    <w:sdt>
      <w:sdtPr>
        <w:rPr>
          <w:rFonts w:ascii="Times New Roman" w:eastAsiaTheme="minorHAnsi" w:hAnsi="Times New Roman" w:cstheme="minorBidi"/>
          <w:b/>
          <w:bCs/>
          <w:color w:val="auto"/>
          <w:sz w:val="28"/>
          <w:szCs w:val="22"/>
          <w:lang w:val="ru-RU" w:eastAsia="en-US"/>
        </w:rPr>
        <w:id w:val="1423140539"/>
        <w:docPartObj>
          <w:docPartGallery w:val="Table of Contents"/>
          <w:docPartUnique/>
        </w:docPartObj>
      </w:sdtPr>
      <w:sdtEndPr/>
      <w:sdtContent>
        <w:p w14:paraId="3BB02BEA" w14:textId="77777777" w:rsidR="00133054" w:rsidRPr="00133054" w:rsidRDefault="00133054" w:rsidP="00133054">
          <w:pPr>
            <w:pStyle w:val="ab"/>
            <w:jc w:val="center"/>
            <w:rPr>
              <w:rFonts w:ascii="Times New Roman" w:hAnsi="Times New Roman" w:cs="Times New Roman"/>
              <w:b/>
              <w:bCs/>
              <w:color w:val="000000" w:themeColor="text1"/>
              <w:sz w:val="28"/>
              <w:szCs w:val="28"/>
            </w:rPr>
          </w:pPr>
          <w:r w:rsidRPr="00133054">
            <w:rPr>
              <w:rFonts w:ascii="Times New Roman" w:hAnsi="Times New Roman" w:cs="Times New Roman"/>
              <w:b/>
              <w:bCs/>
              <w:color w:val="000000" w:themeColor="text1"/>
              <w:sz w:val="28"/>
              <w:szCs w:val="28"/>
              <w:lang w:val="ru-RU"/>
            </w:rPr>
            <w:t>ЗМ</w:t>
          </w:r>
          <w:r w:rsidRPr="00133054">
            <w:rPr>
              <w:rFonts w:ascii="Times New Roman" w:hAnsi="Times New Roman" w:cs="Times New Roman"/>
              <w:b/>
              <w:bCs/>
              <w:color w:val="000000" w:themeColor="text1"/>
              <w:sz w:val="28"/>
              <w:szCs w:val="28"/>
            </w:rPr>
            <w:t>ІСТ</w:t>
          </w:r>
        </w:p>
        <w:p w14:paraId="70917A1C" w14:textId="77777777" w:rsidR="00133054" w:rsidRPr="00133054" w:rsidRDefault="00133054" w:rsidP="00133054">
          <w:pPr>
            <w:rPr>
              <w:lang w:eastAsia="uk-UA"/>
            </w:rPr>
          </w:pPr>
        </w:p>
        <w:p w14:paraId="630F1B64" w14:textId="4B7285BA" w:rsidR="00133054" w:rsidRPr="00133054" w:rsidRDefault="00133054" w:rsidP="00133054">
          <w:pPr>
            <w:pStyle w:val="11"/>
            <w:rPr>
              <w:rFonts w:asciiTheme="minorHAnsi" w:eastAsiaTheme="minorEastAsia" w:hAnsiTheme="minorHAnsi"/>
              <w:b w:val="0"/>
              <w:bCs w:val="0"/>
              <w:sz w:val="22"/>
            </w:rPr>
          </w:pPr>
          <w:r w:rsidRPr="00133054">
            <w:rPr>
              <w:b w:val="0"/>
              <w:bCs w:val="0"/>
            </w:rPr>
            <w:fldChar w:fldCharType="begin"/>
          </w:r>
          <w:r w:rsidRPr="00133054">
            <w:rPr>
              <w:b w:val="0"/>
              <w:bCs w:val="0"/>
            </w:rPr>
            <w:instrText xml:space="preserve"> TOC \o "1-3" \h \z \u </w:instrText>
          </w:r>
          <w:r w:rsidRPr="00133054">
            <w:rPr>
              <w:b w:val="0"/>
              <w:bCs w:val="0"/>
            </w:rPr>
            <w:fldChar w:fldCharType="separate"/>
          </w:r>
          <w:hyperlink w:anchor="_Toc169455251" w:history="1">
            <w:r w:rsidRPr="00133054">
              <w:rPr>
                <w:rStyle w:val="ac"/>
                <w:b w:val="0"/>
                <w:bCs w:val="0"/>
              </w:rPr>
              <w:t>Лабораторна робота 1. Основні положення інформаційно-аналітичної роботи у галузі міжнародних відносин</w:t>
            </w:r>
            <w:r w:rsidRPr="00133054">
              <w:rPr>
                <w:b w:val="0"/>
                <w:bCs w:val="0"/>
                <w:webHidden/>
              </w:rPr>
              <w:tab/>
            </w:r>
            <w:r w:rsidRPr="00133054">
              <w:rPr>
                <w:b w:val="0"/>
                <w:bCs w:val="0"/>
                <w:webHidden/>
              </w:rPr>
              <w:fldChar w:fldCharType="begin"/>
            </w:r>
            <w:r w:rsidRPr="00133054">
              <w:rPr>
                <w:b w:val="0"/>
                <w:bCs w:val="0"/>
                <w:webHidden/>
              </w:rPr>
              <w:instrText xml:space="preserve"> PAGEREF _Toc169455251 \h </w:instrText>
            </w:r>
            <w:r w:rsidRPr="00133054">
              <w:rPr>
                <w:b w:val="0"/>
                <w:bCs w:val="0"/>
                <w:webHidden/>
              </w:rPr>
            </w:r>
            <w:r w:rsidRPr="00133054">
              <w:rPr>
                <w:b w:val="0"/>
                <w:bCs w:val="0"/>
                <w:webHidden/>
              </w:rPr>
              <w:fldChar w:fldCharType="separate"/>
            </w:r>
            <w:r w:rsidR="000564B6">
              <w:rPr>
                <w:b w:val="0"/>
                <w:bCs w:val="0"/>
                <w:webHidden/>
              </w:rPr>
              <w:t>4</w:t>
            </w:r>
            <w:r w:rsidRPr="00133054">
              <w:rPr>
                <w:b w:val="0"/>
                <w:bCs w:val="0"/>
                <w:webHidden/>
              </w:rPr>
              <w:fldChar w:fldCharType="end"/>
            </w:r>
          </w:hyperlink>
        </w:p>
        <w:p w14:paraId="559ABCFE" w14:textId="67CBFFA9" w:rsidR="00133054" w:rsidRPr="00133054" w:rsidRDefault="00327E47" w:rsidP="00133054">
          <w:pPr>
            <w:pStyle w:val="11"/>
            <w:rPr>
              <w:rFonts w:asciiTheme="minorHAnsi" w:eastAsiaTheme="minorEastAsia" w:hAnsiTheme="minorHAnsi"/>
              <w:b w:val="0"/>
              <w:bCs w:val="0"/>
              <w:sz w:val="22"/>
            </w:rPr>
          </w:pPr>
          <w:hyperlink w:anchor="_Toc169455252" w:history="1">
            <w:r w:rsidR="00133054" w:rsidRPr="00133054">
              <w:rPr>
                <w:rStyle w:val="ac"/>
                <w:b w:val="0"/>
                <w:bCs w:val="0"/>
              </w:rPr>
              <w:t>Лабораторна робота 2. Мета і зміст інформаційно-аналітичної роботи</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_Toc169455252 \h </w:instrText>
            </w:r>
            <w:r w:rsidR="00133054" w:rsidRPr="00133054">
              <w:rPr>
                <w:b w:val="0"/>
                <w:bCs w:val="0"/>
                <w:webHidden/>
              </w:rPr>
            </w:r>
            <w:r w:rsidR="00133054" w:rsidRPr="00133054">
              <w:rPr>
                <w:b w:val="0"/>
                <w:bCs w:val="0"/>
                <w:webHidden/>
              </w:rPr>
              <w:fldChar w:fldCharType="separate"/>
            </w:r>
            <w:r w:rsidR="000564B6">
              <w:rPr>
                <w:b w:val="0"/>
                <w:bCs w:val="0"/>
                <w:webHidden/>
              </w:rPr>
              <w:t>5</w:t>
            </w:r>
            <w:r w:rsidR="00133054" w:rsidRPr="00133054">
              <w:rPr>
                <w:b w:val="0"/>
                <w:bCs w:val="0"/>
                <w:webHidden/>
              </w:rPr>
              <w:fldChar w:fldCharType="end"/>
            </w:r>
          </w:hyperlink>
        </w:p>
        <w:p w14:paraId="2C514B2B" w14:textId="0185B7A4" w:rsidR="00133054" w:rsidRPr="00133054" w:rsidRDefault="00327E47" w:rsidP="00133054">
          <w:pPr>
            <w:pStyle w:val="11"/>
            <w:rPr>
              <w:rFonts w:asciiTheme="minorHAnsi" w:eastAsiaTheme="minorEastAsia" w:hAnsiTheme="minorHAnsi"/>
              <w:b w:val="0"/>
              <w:bCs w:val="0"/>
              <w:sz w:val="22"/>
            </w:rPr>
          </w:pPr>
          <w:hyperlink w:anchor="_Toc169455253" w:history="1">
            <w:r w:rsidR="00133054" w:rsidRPr="00133054">
              <w:rPr>
                <w:rStyle w:val="ac"/>
                <w:b w:val="0"/>
                <w:bCs w:val="0"/>
              </w:rPr>
              <w:t>Лабораторна робота 3–4. Припущення і передбачення в інформаційно-аналітичній діяльності</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_Toc169455253 \h </w:instrText>
            </w:r>
            <w:r w:rsidR="00133054" w:rsidRPr="00133054">
              <w:rPr>
                <w:b w:val="0"/>
                <w:bCs w:val="0"/>
                <w:webHidden/>
              </w:rPr>
            </w:r>
            <w:r w:rsidR="00133054" w:rsidRPr="00133054">
              <w:rPr>
                <w:b w:val="0"/>
                <w:bCs w:val="0"/>
                <w:webHidden/>
              </w:rPr>
              <w:fldChar w:fldCharType="separate"/>
            </w:r>
            <w:r w:rsidR="000564B6">
              <w:rPr>
                <w:b w:val="0"/>
                <w:bCs w:val="0"/>
                <w:webHidden/>
              </w:rPr>
              <w:t>9</w:t>
            </w:r>
            <w:r w:rsidR="00133054" w:rsidRPr="00133054">
              <w:rPr>
                <w:b w:val="0"/>
                <w:bCs w:val="0"/>
                <w:webHidden/>
              </w:rPr>
              <w:fldChar w:fldCharType="end"/>
            </w:r>
          </w:hyperlink>
        </w:p>
        <w:p w14:paraId="45BD83DE" w14:textId="72ABAB39" w:rsidR="00133054" w:rsidRPr="00133054" w:rsidRDefault="00327E47" w:rsidP="00133054">
          <w:pPr>
            <w:pStyle w:val="11"/>
            <w:rPr>
              <w:rFonts w:asciiTheme="minorHAnsi" w:eastAsiaTheme="minorEastAsia" w:hAnsiTheme="minorHAnsi"/>
              <w:b w:val="0"/>
              <w:bCs w:val="0"/>
              <w:sz w:val="22"/>
            </w:rPr>
          </w:pPr>
          <w:hyperlink w:anchor="_Toc169455254" w:history="1">
            <w:r w:rsidR="00133054" w:rsidRPr="00133054">
              <w:rPr>
                <w:rStyle w:val="ac"/>
                <w:b w:val="0"/>
                <w:bCs w:val="0"/>
              </w:rPr>
              <w:t>Лабораторна робота 5. Системний аналіз в інформаційно-аналітичній діяльності</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_Toc169455254 \h </w:instrText>
            </w:r>
            <w:r w:rsidR="00133054" w:rsidRPr="00133054">
              <w:rPr>
                <w:b w:val="0"/>
                <w:bCs w:val="0"/>
                <w:webHidden/>
              </w:rPr>
            </w:r>
            <w:r w:rsidR="00133054" w:rsidRPr="00133054">
              <w:rPr>
                <w:b w:val="0"/>
                <w:bCs w:val="0"/>
                <w:webHidden/>
              </w:rPr>
              <w:fldChar w:fldCharType="separate"/>
            </w:r>
            <w:r w:rsidR="000564B6">
              <w:rPr>
                <w:b w:val="0"/>
                <w:bCs w:val="0"/>
                <w:webHidden/>
              </w:rPr>
              <w:t>11</w:t>
            </w:r>
            <w:r w:rsidR="00133054" w:rsidRPr="00133054">
              <w:rPr>
                <w:b w:val="0"/>
                <w:bCs w:val="0"/>
                <w:webHidden/>
              </w:rPr>
              <w:fldChar w:fldCharType="end"/>
            </w:r>
          </w:hyperlink>
        </w:p>
        <w:p w14:paraId="1278ADEC" w14:textId="7D9170EA" w:rsidR="00133054" w:rsidRPr="00133054" w:rsidRDefault="00327E47" w:rsidP="00133054">
          <w:pPr>
            <w:pStyle w:val="11"/>
            <w:rPr>
              <w:rFonts w:asciiTheme="minorHAnsi" w:eastAsiaTheme="minorEastAsia" w:hAnsiTheme="minorHAnsi"/>
              <w:b w:val="0"/>
              <w:bCs w:val="0"/>
              <w:sz w:val="22"/>
            </w:rPr>
          </w:pPr>
          <w:hyperlink w:anchor="_Toc169455255" w:history="1">
            <w:r w:rsidR="00133054" w:rsidRPr="00133054">
              <w:rPr>
                <w:rStyle w:val="ac"/>
                <w:b w:val="0"/>
                <w:bCs w:val="0"/>
              </w:rPr>
              <w:t>Лабораторна робота 6. Синергетичні та когнітологічні аспекти інформаційно-аналітичної роботи</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_Toc169455255 \h </w:instrText>
            </w:r>
            <w:r w:rsidR="00133054" w:rsidRPr="00133054">
              <w:rPr>
                <w:b w:val="0"/>
                <w:bCs w:val="0"/>
                <w:webHidden/>
              </w:rPr>
            </w:r>
            <w:r w:rsidR="00133054" w:rsidRPr="00133054">
              <w:rPr>
                <w:b w:val="0"/>
                <w:bCs w:val="0"/>
                <w:webHidden/>
              </w:rPr>
              <w:fldChar w:fldCharType="separate"/>
            </w:r>
            <w:r w:rsidR="000564B6">
              <w:rPr>
                <w:b w:val="0"/>
                <w:bCs w:val="0"/>
                <w:webHidden/>
              </w:rPr>
              <w:t>14</w:t>
            </w:r>
            <w:r w:rsidR="00133054" w:rsidRPr="00133054">
              <w:rPr>
                <w:b w:val="0"/>
                <w:bCs w:val="0"/>
                <w:webHidden/>
              </w:rPr>
              <w:fldChar w:fldCharType="end"/>
            </w:r>
          </w:hyperlink>
        </w:p>
        <w:p w14:paraId="3AB4FB25" w14:textId="254B226F" w:rsidR="00133054" w:rsidRPr="00133054" w:rsidRDefault="00327E47" w:rsidP="00133054">
          <w:pPr>
            <w:pStyle w:val="11"/>
            <w:rPr>
              <w:rFonts w:asciiTheme="minorHAnsi" w:eastAsiaTheme="minorEastAsia" w:hAnsiTheme="minorHAnsi"/>
              <w:b w:val="0"/>
              <w:bCs w:val="0"/>
              <w:sz w:val="22"/>
            </w:rPr>
          </w:pPr>
          <w:hyperlink w:anchor="_Toc169455256" w:history="1">
            <w:r w:rsidR="00133054" w:rsidRPr="00133054">
              <w:rPr>
                <w:rStyle w:val="ac"/>
                <w:b w:val="0"/>
                <w:bCs w:val="0"/>
              </w:rPr>
              <w:t>Лабораторна робота 7–8. Методика розробки аналітичних прогнозів у галузі міжнародних відносин</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_Toc169455256 \h </w:instrText>
            </w:r>
            <w:r w:rsidR="00133054" w:rsidRPr="00133054">
              <w:rPr>
                <w:b w:val="0"/>
                <w:bCs w:val="0"/>
                <w:webHidden/>
              </w:rPr>
            </w:r>
            <w:r w:rsidR="00133054" w:rsidRPr="00133054">
              <w:rPr>
                <w:b w:val="0"/>
                <w:bCs w:val="0"/>
                <w:webHidden/>
              </w:rPr>
              <w:fldChar w:fldCharType="separate"/>
            </w:r>
            <w:r w:rsidR="000564B6">
              <w:rPr>
                <w:b w:val="0"/>
                <w:bCs w:val="0"/>
                <w:webHidden/>
              </w:rPr>
              <w:t>16</w:t>
            </w:r>
            <w:r w:rsidR="00133054" w:rsidRPr="00133054">
              <w:rPr>
                <w:b w:val="0"/>
                <w:bCs w:val="0"/>
                <w:webHidden/>
              </w:rPr>
              <w:fldChar w:fldCharType="end"/>
            </w:r>
          </w:hyperlink>
        </w:p>
        <w:p w14:paraId="4C138E10" w14:textId="6DA8BBB8" w:rsidR="00133054" w:rsidRPr="00133054" w:rsidRDefault="00327E47" w:rsidP="00133054">
          <w:pPr>
            <w:pStyle w:val="11"/>
            <w:rPr>
              <w:rFonts w:asciiTheme="minorHAnsi" w:eastAsiaTheme="minorEastAsia" w:hAnsiTheme="minorHAnsi"/>
              <w:b w:val="0"/>
              <w:bCs w:val="0"/>
              <w:sz w:val="22"/>
            </w:rPr>
          </w:pPr>
          <w:hyperlink w:anchor="_Toc169455257" w:history="1">
            <w:r w:rsidR="00133054" w:rsidRPr="00133054">
              <w:rPr>
                <w:rStyle w:val="ac"/>
                <w:b w:val="0"/>
                <w:bCs w:val="0"/>
              </w:rPr>
              <w:t>Лабораторна робота 9–10. Методи аналітико-синтетичної обробки інформації</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_Toc169455257 \h </w:instrText>
            </w:r>
            <w:r w:rsidR="00133054" w:rsidRPr="00133054">
              <w:rPr>
                <w:b w:val="0"/>
                <w:bCs w:val="0"/>
                <w:webHidden/>
              </w:rPr>
            </w:r>
            <w:r w:rsidR="00133054" w:rsidRPr="00133054">
              <w:rPr>
                <w:b w:val="0"/>
                <w:bCs w:val="0"/>
                <w:webHidden/>
              </w:rPr>
              <w:fldChar w:fldCharType="separate"/>
            </w:r>
            <w:r w:rsidR="000564B6">
              <w:rPr>
                <w:b w:val="0"/>
                <w:bCs w:val="0"/>
                <w:webHidden/>
              </w:rPr>
              <w:t>19</w:t>
            </w:r>
            <w:r w:rsidR="00133054" w:rsidRPr="00133054">
              <w:rPr>
                <w:b w:val="0"/>
                <w:bCs w:val="0"/>
                <w:webHidden/>
              </w:rPr>
              <w:fldChar w:fldCharType="end"/>
            </w:r>
          </w:hyperlink>
        </w:p>
        <w:p w14:paraId="253DCA90" w14:textId="2E0B44D6" w:rsidR="00133054" w:rsidRPr="00133054" w:rsidRDefault="00327E47" w:rsidP="00133054">
          <w:pPr>
            <w:pStyle w:val="11"/>
            <w:rPr>
              <w:rFonts w:asciiTheme="minorHAnsi" w:eastAsiaTheme="minorEastAsia" w:hAnsiTheme="minorHAnsi"/>
              <w:b w:val="0"/>
              <w:bCs w:val="0"/>
              <w:sz w:val="22"/>
            </w:rPr>
          </w:pPr>
          <w:hyperlink w:anchor="_Toc169455258" w:history="1">
            <w:r w:rsidR="00133054" w:rsidRPr="00133054">
              <w:rPr>
                <w:rStyle w:val="ac"/>
                <w:b w:val="0"/>
                <w:bCs w:val="0"/>
              </w:rPr>
              <w:t>Лабораторна робота 11. Інформаційно-аналітична робота у закордонних установах</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_Toc169455258 \h </w:instrText>
            </w:r>
            <w:r w:rsidR="00133054" w:rsidRPr="00133054">
              <w:rPr>
                <w:b w:val="0"/>
                <w:bCs w:val="0"/>
                <w:webHidden/>
              </w:rPr>
            </w:r>
            <w:r w:rsidR="00133054" w:rsidRPr="00133054">
              <w:rPr>
                <w:b w:val="0"/>
                <w:bCs w:val="0"/>
                <w:webHidden/>
              </w:rPr>
              <w:fldChar w:fldCharType="separate"/>
            </w:r>
            <w:r w:rsidR="000564B6">
              <w:rPr>
                <w:b w:val="0"/>
                <w:bCs w:val="0"/>
                <w:webHidden/>
              </w:rPr>
              <w:t>21</w:t>
            </w:r>
            <w:r w:rsidR="00133054" w:rsidRPr="00133054">
              <w:rPr>
                <w:b w:val="0"/>
                <w:bCs w:val="0"/>
                <w:webHidden/>
              </w:rPr>
              <w:fldChar w:fldCharType="end"/>
            </w:r>
          </w:hyperlink>
        </w:p>
        <w:p w14:paraId="4E90CC7B" w14:textId="573B01A1" w:rsidR="00133054" w:rsidRPr="00133054" w:rsidRDefault="00327E47" w:rsidP="00133054">
          <w:pPr>
            <w:pStyle w:val="11"/>
            <w:rPr>
              <w:rFonts w:asciiTheme="minorHAnsi" w:eastAsiaTheme="minorEastAsia" w:hAnsiTheme="minorHAnsi"/>
              <w:b w:val="0"/>
              <w:bCs w:val="0"/>
              <w:sz w:val="22"/>
            </w:rPr>
          </w:pPr>
          <w:hyperlink w:anchor="_Toc169455259" w:history="1">
            <w:r w:rsidR="00133054" w:rsidRPr="00133054">
              <w:rPr>
                <w:rStyle w:val="ac"/>
                <w:b w:val="0"/>
                <w:bCs w:val="0"/>
              </w:rPr>
              <w:t>Лабораторна робота 12-13. Методика підготовки інформаційно-аналітичних документів</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_Toc169455259 \h </w:instrText>
            </w:r>
            <w:r w:rsidR="00133054" w:rsidRPr="00133054">
              <w:rPr>
                <w:b w:val="0"/>
                <w:bCs w:val="0"/>
                <w:webHidden/>
              </w:rPr>
            </w:r>
            <w:r w:rsidR="00133054" w:rsidRPr="00133054">
              <w:rPr>
                <w:b w:val="0"/>
                <w:bCs w:val="0"/>
                <w:webHidden/>
              </w:rPr>
              <w:fldChar w:fldCharType="separate"/>
            </w:r>
            <w:r w:rsidR="000564B6">
              <w:rPr>
                <w:b w:val="0"/>
                <w:bCs w:val="0"/>
                <w:webHidden/>
              </w:rPr>
              <w:t>24</w:t>
            </w:r>
            <w:r w:rsidR="00133054" w:rsidRPr="00133054">
              <w:rPr>
                <w:b w:val="0"/>
                <w:bCs w:val="0"/>
                <w:webHidden/>
              </w:rPr>
              <w:fldChar w:fldCharType="end"/>
            </w:r>
          </w:hyperlink>
        </w:p>
        <w:p w14:paraId="2401602E" w14:textId="443BA60B" w:rsidR="00133054" w:rsidRPr="00133054" w:rsidRDefault="00327E47" w:rsidP="00133054">
          <w:pPr>
            <w:pStyle w:val="11"/>
            <w:rPr>
              <w:rFonts w:asciiTheme="minorHAnsi" w:eastAsiaTheme="minorEastAsia" w:hAnsiTheme="minorHAnsi"/>
              <w:b w:val="0"/>
              <w:bCs w:val="0"/>
              <w:sz w:val="22"/>
            </w:rPr>
          </w:pPr>
          <w:hyperlink w:anchor="_Toc169455260" w:history="1">
            <w:r w:rsidR="00133054" w:rsidRPr="00133054">
              <w:rPr>
                <w:rStyle w:val="ac"/>
                <w:b w:val="0"/>
                <w:bCs w:val="0"/>
              </w:rPr>
              <w:t>Лабораторна робота 14. Інформаційна культура та її роль в удосконаленні інформаційної діяльності</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_Toc169455260 \h </w:instrText>
            </w:r>
            <w:r w:rsidR="00133054" w:rsidRPr="00133054">
              <w:rPr>
                <w:b w:val="0"/>
                <w:bCs w:val="0"/>
                <w:webHidden/>
              </w:rPr>
            </w:r>
            <w:r w:rsidR="00133054" w:rsidRPr="00133054">
              <w:rPr>
                <w:b w:val="0"/>
                <w:bCs w:val="0"/>
                <w:webHidden/>
              </w:rPr>
              <w:fldChar w:fldCharType="separate"/>
            </w:r>
            <w:r w:rsidR="000564B6">
              <w:rPr>
                <w:b w:val="0"/>
                <w:bCs w:val="0"/>
                <w:webHidden/>
              </w:rPr>
              <w:t>27</w:t>
            </w:r>
            <w:r w:rsidR="00133054" w:rsidRPr="00133054">
              <w:rPr>
                <w:b w:val="0"/>
                <w:bCs w:val="0"/>
                <w:webHidden/>
              </w:rPr>
              <w:fldChar w:fldCharType="end"/>
            </w:r>
          </w:hyperlink>
        </w:p>
        <w:p w14:paraId="63D381DA" w14:textId="0CF6392F" w:rsidR="00133054" w:rsidRPr="00133054" w:rsidRDefault="00327E47" w:rsidP="00133054">
          <w:pPr>
            <w:pStyle w:val="11"/>
            <w:rPr>
              <w:rFonts w:asciiTheme="minorHAnsi" w:eastAsiaTheme="minorEastAsia" w:hAnsiTheme="minorHAnsi"/>
              <w:b w:val="0"/>
              <w:bCs w:val="0"/>
              <w:sz w:val="22"/>
            </w:rPr>
          </w:pPr>
          <w:hyperlink w:anchor="_Toc169455261" w:history="1">
            <w:r w:rsidR="00133054" w:rsidRPr="00133054">
              <w:rPr>
                <w:rStyle w:val="ac"/>
                <w:b w:val="0"/>
                <w:bCs w:val="0"/>
              </w:rPr>
              <w:t>Лабораторна робота 15. Інформаційні центри</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_Toc169455261 \h </w:instrText>
            </w:r>
            <w:r w:rsidR="00133054" w:rsidRPr="00133054">
              <w:rPr>
                <w:b w:val="0"/>
                <w:bCs w:val="0"/>
                <w:webHidden/>
              </w:rPr>
            </w:r>
            <w:r w:rsidR="00133054" w:rsidRPr="00133054">
              <w:rPr>
                <w:b w:val="0"/>
                <w:bCs w:val="0"/>
                <w:webHidden/>
              </w:rPr>
              <w:fldChar w:fldCharType="separate"/>
            </w:r>
            <w:r w:rsidR="000564B6">
              <w:rPr>
                <w:b w:val="0"/>
                <w:bCs w:val="0"/>
                <w:webHidden/>
              </w:rPr>
              <w:t>30</w:t>
            </w:r>
            <w:r w:rsidR="00133054" w:rsidRPr="00133054">
              <w:rPr>
                <w:b w:val="0"/>
                <w:bCs w:val="0"/>
                <w:webHidden/>
              </w:rPr>
              <w:fldChar w:fldCharType="end"/>
            </w:r>
          </w:hyperlink>
        </w:p>
        <w:p w14:paraId="44296A6D" w14:textId="5DA745D9" w:rsidR="00133054" w:rsidRPr="00133054" w:rsidRDefault="00327E47" w:rsidP="00133054">
          <w:pPr>
            <w:pStyle w:val="11"/>
            <w:rPr>
              <w:rFonts w:asciiTheme="minorHAnsi" w:eastAsiaTheme="minorEastAsia" w:hAnsiTheme="minorHAnsi"/>
              <w:b w:val="0"/>
              <w:bCs w:val="0"/>
              <w:sz w:val="22"/>
            </w:rPr>
          </w:pPr>
          <w:hyperlink w:anchor="_Toc169455262" w:history="1">
            <w:r w:rsidR="00133054" w:rsidRPr="00133054">
              <w:rPr>
                <w:rStyle w:val="ac"/>
                <w:b w:val="0"/>
                <w:bCs w:val="0"/>
              </w:rPr>
              <w:t>Лабораторна робота 16. Перспективи та проблеми розвитку інформаційно-аналітичної діяльності в Україні</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_Toc169455262 \h </w:instrText>
            </w:r>
            <w:r w:rsidR="00133054" w:rsidRPr="00133054">
              <w:rPr>
                <w:b w:val="0"/>
                <w:bCs w:val="0"/>
                <w:webHidden/>
              </w:rPr>
            </w:r>
            <w:r w:rsidR="00133054" w:rsidRPr="00133054">
              <w:rPr>
                <w:b w:val="0"/>
                <w:bCs w:val="0"/>
                <w:webHidden/>
              </w:rPr>
              <w:fldChar w:fldCharType="separate"/>
            </w:r>
            <w:r w:rsidR="000564B6">
              <w:rPr>
                <w:b w:val="0"/>
                <w:bCs w:val="0"/>
                <w:webHidden/>
              </w:rPr>
              <w:t>33</w:t>
            </w:r>
            <w:r w:rsidR="00133054" w:rsidRPr="00133054">
              <w:rPr>
                <w:b w:val="0"/>
                <w:bCs w:val="0"/>
                <w:webHidden/>
              </w:rPr>
              <w:fldChar w:fldCharType="end"/>
            </w:r>
          </w:hyperlink>
        </w:p>
        <w:p w14:paraId="03E4B676" w14:textId="39CD34C9" w:rsidR="00133054" w:rsidRPr="00133054" w:rsidRDefault="00327E47" w:rsidP="00133054">
          <w:pPr>
            <w:pStyle w:val="11"/>
            <w:rPr>
              <w:rFonts w:asciiTheme="minorHAnsi" w:eastAsiaTheme="minorEastAsia" w:hAnsiTheme="minorHAnsi"/>
              <w:b w:val="0"/>
              <w:bCs w:val="0"/>
              <w:sz w:val="22"/>
            </w:rPr>
          </w:pPr>
          <w:hyperlink w:anchor="_Toc169455263" w:history="1">
            <w:r w:rsidR="00133054" w:rsidRPr="00133054">
              <w:rPr>
                <w:rStyle w:val="ac"/>
                <w:b w:val="0"/>
                <w:bCs w:val="0"/>
              </w:rPr>
              <w:t>Література та навчальні матеріали</w:t>
            </w:r>
            <w:r w:rsidR="00133054" w:rsidRPr="00133054">
              <w:rPr>
                <w:b w:val="0"/>
                <w:bCs w:val="0"/>
                <w:webHidden/>
              </w:rPr>
              <w:tab/>
            </w:r>
            <w:r w:rsidR="00133054" w:rsidRPr="00133054">
              <w:rPr>
                <w:b w:val="0"/>
                <w:bCs w:val="0"/>
                <w:webHidden/>
              </w:rPr>
              <w:fldChar w:fldCharType="begin"/>
            </w:r>
            <w:r w:rsidR="00133054" w:rsidRPr="00133054">
              <w:rPr>
                <w:b w:val="0"/>
                <w:bCs w:val="0"/>
                <w:webHidden/>
              </w:rPr>
              <w:instrText xml:space="preserve"> PAGEREF _Toc169455263 \h </w:instrText>
            </w:r>
            <w:r w:rsidR="00133054" w:rsidRPr="00133054">
              <w:rPr>
                <w:b w:val="0"/>
                <w:bCs w:val="0"/>
                <w:webHidden/>
              </w:rPr>
            </w:r>
            <w:r w:rsidR="00133054" w:rsidRPr="00133054">
              <w:rPr>
                <w:b w:val="0"/>
                <w:bCs w:val="0"/>
                <w:webHidden/>
              </w:rPr>
              <w:fldChar w:fldCharType="separate"/>
            </w:r>
            <w:r w:rsidR="000564B6">
              <w:rPr>
                <w:b w:val="0"/>
                <w:bCs w:val="0"/>
                <w:webHidden/>
              </w:rPr>
              <w:t>36</w:t>
            </w:r>
            <w:r w:rsidR="00133054" w:rsidRPr="00133054">
              <w:rPr>
                <w:b w:val="0"/>
                <w:bCs w:val="0"/>
                <w:webHidden/>
              </w:rPr>
              <w:fldChar w:fldCharType="end"/>
            </w:r>
          </w:hyperlink>
        </w:p>
        <w:p w14:paraId="08F59C97" w14:textId="78387EB1" w:rsidR="00133054" w:rsidRDefault="00133054" w:rsidP="00133054">
          <w:r w:rsidRPr="00133054">
            <w:rPr>
              <w:lang w:val="ru-RU"/>
            </w:rPr>
            <w:fldChar w:fldCharType="end"/>
          </w:r>
        </w:p>
      </w:sdtContent>
    </w:sdt>
    <w:p w14:paraId="77432945" w14:textId="669337B2" w:rsidR="00133054" w:rsidRDefault="00133054">
      <w:pPr>
        <w:spacing w:after="160" w:line="259" w:lineRule="auto"/>
        <w:ind w:firstLine="0"/>
        <w:jc w:val="left"/>
        <w:rPr>
          <w:szCs w:val="28"/>
        </w:rPr>
      </w:pPr>
      <w:r>
        <w:rPr>
          <w:szCs w:val="28"/>
        </w:rPr>
        <w:br w:type="page"/>
      </w:r>
    </w:p>
    <w:p w14:paraId="523B3448" w14:textId="77777777" w:rsidR="00133054" w:rsidRPr="00133054" w:rsidRDefault="00133054" w:rsidP="00133054">
      <w:pPr>
        <w:ind w:firstLine="0"/>
        <w:jc w:val="center"/>
        <w:rPr>
          <w:szCs w:val="28"/>
        </w:rPr>
      </w:pPr>
      <w:r w:rsidRPr="00133054">
        <w:rPr>
          <w:szCs w:val="28"/>
        </w:rPr>
        <w:lastRenderedPageBreak/>
        <w:t>Навчальне видання</w:t>
      </w:r>
    </w:p>
    <w:p w14:paraId="44517DCE" w14:textId="77777777" w:rsidR="00133054" w:rsidRPr="00133054" w:rsidRDefault="00133054" w:rsidP="00133054">
      <w:pPr>
        <w:ind w:firstLine="0"/>
        <w:jc w:val="center"/>
        <w:rPr>
          <w:caps/>
          <w:szCs w:val="28"/>
        </w:rPr>
      </w:pPr>
    </w:p>
    <w:p w14:paraId="055424E7" w14:textId="3940B49F" w:rsidR="00133054" w:rsidRPr="00133054" w:rsidRDefault="00882026" w:rsidP="00133054">
      <w:pPr>
        <w:autoSpaceDN w:val="0"/>
        <w:spacing w:line="288" w:lineRule="auto"/>
        <w:ind w:firstLine="0"/>
        <w:jc w:val="center"/>
        <w:rPr>
          <w:caps/>
          <w:szCs w:val="28"/>
        </w:rPr>
      </w:pPr>
      <w:r w:rsidRPr="00882026">
        <w:rPr>
          <w:caps/>
          <w:szCs w:val="28"/>
        </w:rPr>
        <w:t>Методичні вказівки для лабораторних робіт</w:t>
      </w:r>
    </w:p>
    <w:p w14:paraId="081855F6" w14:textId="77777777" w:rsidR="00133054" w:rsidRPr="00133054" w:rsidRDefault="00133054" w:rsidP="00133054">
      <w:pPr>
        <w:autoSpaceDN w:val="0"/>
        <w:spacing w:line="288" w:lineRule="auto"/>
        <w:ind w:firstLine="0"/>
        <w:jc w:val="center"/>
        <w:rPr>
          <w:szCs w:val="28"/>
        </w:rPr>
      </w:pPr>
      <w:r w:rsidRPr="00133054">
        <w:rPr>
          <w:szCs w:val="28"/>
        </w:rPr>
        <w:t>з навчальної дисципліни «Інформаційно-аналітичне забезпечення МЕВ»</w:t>
      </w:r>
    </w:p>
    <w:p w14:paraId="28A68002" w14:textId="77777777" w:rsidR="00133054" w:rsidRPr="00133054" w:rsidRDefault="00133054" w:rsidP="00133054">
      <w:pPr>
        <w:autoSpaceDN w:val="0"/>
        <w:spacing w:line="288" w:lineRule="auto"/>
        <w:ind w:firstLine="0"/>
        <w:jc w:val="center"/>
        <w:rPr>
          <w:szCs w:val="28"/>
        </w:rPr>
      </w:pPr>
      <w:r w:rsidRPr="00133054">
        <w:rPr>
          <w:szCs w:val="28"/>
        </w:rPr>
        <w:t xml:space="preserve">для студентів денної та заочної форми навчання </w:t>
      </w:r>
    </w:p>
    <w:p w14:paraId="168984B3" w14:textId="77777777" w:rsidR="00133054" w:rsidRPr="00133054" w:rsidRDefault="00133054" w:rsidP="00133054">
      <w:pPr>
        <w:autoSpaceDN w:val="0"/>
        <w:spacing w:line="288" w:lineRule="auto"/>
        <w:ind w:firstLine="0"/>
        <w:jc w:val="center"/>
        <w:rPr>
          <w:szCs w:val="28"/>
        </w:rPr>
      </w:pPr>
      <w:r w:rsidRPr="00133054">
        <w:rPr>
          <w:szCs w:val="28"/>
        </w:rPr>
        <w:t>за спеціальністю 292 «Міжнародні економічні відносини»</w:t>
      </w:r>
    </w:p>
    <w:p w14:paraId="34B494CE" w14:textId="77777777" w:rsidR="00133054" w:rsidRPr="00133054" w:rsidRDefault="00133054" w:rsidP="00133054">
      <w:pPr>
        <w:autoSpaceDN w:val="0"/>
        <w:spacing w:line="288" w:lineRule="auto"/>
        <w:ind w:firstLine="0"/>
        <w:jc w:val="center"/>
        <w:rPr>
          <w:rFonts w:ascii="Calibri" w:hAnsi="Calibri"/>
          <w:szCs w:val="28"/>
        </w:rPr>
      </w:pPr>
    </w:p>
    <w:p w14:paraId="0EBD6B25" w14:textId="77777777" w:rsidR="00133054" w:rsidRPr="00133054" w:rsidRDefault="00133054" w:rsidP="00133054">
      <w:pPr>
        <w:ind w:firstLine="0"/>
        <w:jc w:val="center"/>
        <w:rPr>
          <w:szCs w:val="28"/>
        </w:rPr>
      </w:pPr>
      <w:r w:rsidRPr="00133054">
        <w:rPr>
          <w:szCs w:val="28"/>
        </w:rPr>
        <w:t>Укладач:</w:t>
      </w:r>
    </w:p>
    <w:p w14:paraId="13C428C9" w14:textId="31249DBC" w:rsidR="00133054" w:rsidRDefault="00133054" w:rsidP="00133054">
      <w:pPr>
        <w:ind w:firstLine="0"/>
        <w:jc w:val="center"/>
        <w:rPr>
          <w:szCs w:val="28"/>
        </w:rPr>
      </w:pPr>
      <w:r w:rsidRPr="00133054">
        <w:rPr>
          <w:caps/>
          <w:szCs w:val="28"/>
        </w:rPr>
        <w:t>Сусліков</w:t>
      </w:r>
      <w:r w:rsidRPr="00133054">
        <w:rPr>
          <w:szCs w:val="28"/>
        </w:rPr>
        <w:t xml:space="preserve"> Станіслав Вячеславович</w:t>
      </w:r>
    </w:p>
    <w:p w14:paraId="64C40EC2" w14:textId="41744118" w:rsidR="008A4D52" w:rsidRPr="00133054" w:rsidRDefault="008A4D52" w:rsidP="00133054">
      <w:pPr>
        <w:ind w:firstLine="0"/>
        <w:jc w:val="center"/>
        <w:rPr>
          <w:szCs w:val="28"/>
        </w:rPr>
      </w:pPr>
      <w:r>
        <w:rPr>
          <w:szCs w:val="28"/>
        </w:rPr>
        <w:t>КРАМСЬКОЙ Дмитро Юрійович</w:t>
      </w:r>
    </w:p>
    <w:p w14:paraId="675D5F4A" w14:textId="77777777" w:rsidR="00133054" w:rsidRPr="00133054" w:rsidRDefault="00133054" w:rsidP="00133054">
      <w:pPr>
        <w:ind w:firstLine="0"/>
        <w:jc w:val="center"/>
        <w:rPr>
          <w:szCs w:val="28"/>
        </w:rPr>
      </w:pPr>
    </w:p>
    <w:p w14:paraId="041D8389" w14:textId="77777777" w:rsidR="00133054" w:rsidRPr="00133054" w:rsidRDefault="00133054" w:rsidP="00133054">
      <w:pPr>
        <w:ind w:firstLine="0"/>
        <w:jc w:val="center"/>
        <w:rPr>
          <w:szCs w:val="28"/>
        </w:rPr>
      </w:pPr>
    </w:p>
    <w:p w14:paraId="7B4BD696" w14:textId="77777777" w:rsidR="00133054" w:rsidRPr="00133054" w:rsidRDefault="00133054" w:rsidP="00133054">
      <w:pPr>
        <w:ind w:firstLine="0"/>
        <w:jc w:val="left"/>
        <w:rPr>
          <w:szCs w:val="28"/>
        </w:rPr>
      </w:pPr>
      <w:r w:rsidRPr="00133054">
        <w:rPr>
          <w:szCs w:val="28"/>
        </w:rPr>
        <w:t>Відповідальний за випуск</w:t>
      </w:r>
      <w:r w:rsidRPr="00133054">
        <w:rPr>
          <w:rFonts w:eastAsia="Times New Roman"/>
          <w:szCs w:val="28"/>
        </w:rPr>
        <w:t xml:space="preserve"> проф. Перерва П.Г.</w:t>
      </w:r>
    </w:p>
    <w:p w14:paraId="2774450F" w14:textId="77777777" w:rsidR="00133054" w:rsidRPr="00133054" w:rsidRDefault="00133054" w:rsidP="00133054">
      <w:pPr>
        <w:ind w:firstLine="0"/>
        <w:jc w:val="left"/>
        <w:rPr>
          <w:szCs w:val="28"/>
        </w:rPr>
      </w:pPr>
      <w:r w:rsidRPr="00133054">
        <w:rPr>
          <w:szCs w:val="28"/>
        </w:rPr>
        <w:t>Роботу до видання рекомендував</w:t>
      </w:r>
      <w:r w:rsidRPr="00133054">
        <w:rPr>
          <w:rFonts w:eastAsia="Times New Roman"/>
          <w:szCs w:val="28"/>
        </w:rPr>
        <w:t xml:space="preserve"> проф. Погорєлов С.М.</w:t>
      </w:r>
    </w:p>
    <w:p w14:paraId="328A2100" w14:textId="77777777" w:rsidR="00133054" w:rsidRPr="00133054" w:rsidRDefault="00133054" w:rsidP="00133054">
      <w:pPr>
        <w:ind w:firstLine="0"/>
        <w:jc w:val="center"/>
        <w:rPr>
          <w:szCs w:val="28"/>
        </w:rPr>
      </w:pPr>
    </w:p>
    <w:p w14:paraId="7820BA97" w14:textId="77777777" w:rsidR="00133054" w:rsidRPr="00133054" w:rsidRDefault="00133054" w:rsidP="00133054">
      <w:pPr>
        <w:ind w:firstLine="0"/>
        <w:jc w:val="center"/>
        <w:rPr>
          <w:szCs w:val="28"/>
        </w:rPr>
      </w:pPr>
    </w:p>
    <w:p w14:paraId="1AA31889" w14:textId="77777777" w:rsidR="00133054" w:rsidRPr="00133054" w:rsidRDefault="00133054" w:rsidP="00133054">
      <w:pPr>
        <w:ind w:firstLine="0"/>
        <w:jc w:val="center"/>
        <w:rPr>
          <w:szCs w:val="28"/>
        </w:rPr>
      </w:pPr>
    </w:p>
    <w:p w14:paraId="7DF105F9" w14:textId="77777777" w:rsidR="00133054" w:rsidRPr="00133054" w:rsidRDefault="00133054" w:rsidP="00133054">
      <w:pPr>
        <w:autoSpaceDN w:val="0"/>
        <w:spacing w:line="288" w:lineRule="auto"/>
        <w:ind w:firstLine="0"/>
        <w:jc w:val="center"/>
        <w:rPr>
          <w:rFonts w:eastAsia="Times New Roman"/>
          <w:szCs w:val="28"/>
        </w:rPr>
      </w:pPr>
      <w:r w:rsidRPr="00133054">
        <w:rPr>
          <w:rFonts w:eastAsia="Times New Roman"/>
          <w:szCs w:val="28"/>
        </w:rPr>
        <w:t>В авторській редакції</w:t>
      </w:r>
    </w:p>
    <w:p w14:paraId="227F293B" w14:textId="77777777" w:rsidR="00133054" w:rsidRPr="00133054" w:rsidRDefault="00133054" w:rsidP="00133054">
      <w:pPr>
        <w:ind w:firstLine="0"/>
        <w:jc w:val="center"/>
        <w:rPr>
          <w:szCs w:val="28"/>
        </w:rPr>
      </w:pPr>
    </w:p>
    <w:p w14:paraId="035D7502" w14:textId="77777777" w:rsidR="00133054" w:rsidRPr="00133054" w:rsidRDefault="00133054" w:rsidP="00133054">
      <w:pPr>
        <w:ind w:firstLine="0"/>
        <w:jc w:val="center"/>
        <w:rPr>
          <w:szCs w:val="28"/>
        </w:rPr>
      </w:pPr>
    </w:p>
    <w:p w14:paraId="335E8686" w14:textId="77777777" w:rsidR="00133054" w:rsidRPr="00133054" w:rsidRDefault="00133054" w:rsidP="00133054">
      <w:pPr>
        <w:ind w:firstLine="0"/>
        <w:jc w:val="center"/>
        <w:rPr>
          <w:szCs w:val="28"/>
        </w:rPr>
      </w:pPr>
    </w:p>
    <w:p w14:paraId="4C5B9061" w14:textId="0744E30D" w:rsidR="00133054" w:rsidRPr="00133054" w:rsidRDefault="00133054" w:rsidP="00133054">
      <w:pPr>
        <w:ind w:firstLine="0"/>
        <w:jc w:val="left"/>
        <w:rPr>
          <w:szCs w:val="28"/>
        </w:rPr>
      </w:pPr>
      <w:r w:rsidRPr="00133054">
        <w:rPr>
          <w:szCs w:val="28"/>
        </w:rPr>
        <w:t>План 202</w:t>
      </w:r>
      <w:r w:rsidR="00882026">
        <w:rPr>
          <w:szCs w:val="28"/>
        </w:rPr>
        <w:t>4</w:t>
      </w:r>
      <w:r w:rsidRPr="00133054">
        <w:rPr>
          <w:szCs w:val="28"/>
        </w:rPr>
        <w:t xml:space="preserve"> р., поз. </w:t>
      </w:r>
      <w:r w:rsidR="00882026">
        <w:rPr>
          <w:szCs w:val="28"/>
        </w:rPr>
        <w:t>467</w:t>
      </w:r>
    </w:p>
    <w:p w14:paraId="6FBEC0F0" w14:textId="77777777" w:rsidR="00133054" w:rsidRPr="00133054" w:rsidRDefault="00133054" w:rsidP="00133054">
      <w:pPr>
        <w:ind w:firstLine="0"/>
        <w:jc w:val="center"/>
        <w:rPr>
          <w:szCs w:val="28"/>
        </w:rPr>
      </w:pPr>
    </w:p>
    <w:p w14:paraId="03FCA004" w14:textId="77777777" w:rsidR="00133054" w:rsidRPr="00133054" w:rsidRDefault="00133054" w:rsidP="00133054">
      <w:pPr>
        <w:autoSpaceDN w:val="0"/>
        <w:spacing w:line="288" w:lineRule="auto"/>
        <w:ind w:firstLine="0"/>
        <w:jc w:val="center"/>
        <w:rPr>
          <w:rFonts w:eastAsia="Times New Roman"/>
          <w:szCs w:val="28"/>
        </w:rPr>
      </w:pPr>
      <w:r w:rsidRPr="00133054">
        <w:rPr>
          <w:rFonts w:eastAsia="Times New Roman"/>
          <w:szCs w:val="28"/>
        </w:rPr>
        <w:t>Підп. До друку. Формат 60×84 1/16. Папір офсетний.</w:t>
      </w:r>
    </w:p>
    <w:p w14:paraId="0D93716E" w14:textId="2263EB40" w:rsidR="00133054" w:rsidRPr="00133054" w:rsidRDefault="00133054" w:rsidP="00133054">
      <w:pPr>
        <w:autoSpaceDN w:val="0"/>
        <w:spacing w:line="288" w:lineRule="auto"/>
        <w:ind w:firstLine="0"/>
        <w:jc w:val="center"/>
        <w:rPr>
          <w:rFonts w:eastAsia="Times New Roman"/>
          <w:szCs w:val="28"/>
        </w:rPr>
      </w:pPr>
      <w:r w:rsidRPr="00133054">
        <w:rPr>
          <w:rFonts w:eastAsia="Times New Roman"/>
          <w:szCs w:val="28"/>
          <w:lang w:val="en-US"/>
        </w:rPr>
        <w:t>Riso</w:t>
      </w:r>
      <w:r w:rsidRPr="00133054">
        <w:rPr>
          <w:rFonts w:eastAsia="Times New Roman"/>
          <w:szCs w:val="28"/>
        </w:rPr>
        <w:t xml:space="preserve">-друк. Гарнітура </w:t>
      </w:r>
      <w:r w:rsidRPr="00133054">
        <w:rPr>
          <w:rFonts w:eastAsia="Times New Roman"/>
          <w:szCs w:val="28"/>
          <w:lang w:val="en-US"/>
        </w:rPr>
        <w:t>Times</w:t>
      </w:r>
      <w:r w:rsidRPr="00133054">
        <w:rPr>
          <w:rFonts w:eastAsia="Times New Roman"/>
          <w:szCs w:val="28"/>
        </w:rPr>
        <w:t xml:space="preserve"> </w:t>
      </w:r>
      <w:r w:rsidRPr="00133054">
        <w:rPr>
          <w:rFonts w:eastAsia="Times New Roman"/>
          <w:szCs w:val="28"/>
          <w:lang w:val="en-US"/>
        </w:rPr>
        <w:t>New</w:t>
      </w:r>
      <w:r w:rsidRPr="00133054">
        <w:rPr>
          <w:rFonts w:eastAsia="Times New Roman"/>
          <w:szCs w:val="28"/>
        </w:rPr>
        <w:t xml:space="preserve"> </w:t>
      </w:r>
      <w:r w:rsidRPr="00133054">
        <w:rPr>
          <w:rFonts w:eastAsia="Times New Roman"/>
          <w:szCs w:val="28"/>
          <w:lang w:val="en-US"/>
        </w:rPr>
        <w:t>Roman</w:t>
      </w:r>
      <w:r w:rsidRPr="00133054">
        <w:rPr>
          <w:rFonts w:eastAsia="Times New Roman"/>
          <w:szCs w:val="28"/>
        </w:rPr>
        <w:t xml:space="preserve">. Ум. друк. арк. </w:t>
      </w:r>
      <w:r w:rsidRPr="008A4D52">
        <w:rPr>
          <w:rFonts w:eastAsia="Times New Roman"/>
          <w:szCs w:val="28"/>
          <w:lang w:val="en-US"/>
        </w:rPr>
        <w:t>1,25</w:t>
      </w:r>
      <w:r w:rsidRPr="00133054">
        <w:rPr>
          <w:rFonts w:eastAsia="Times New Roman"/>
          <w:szCs w:val="28"/>
        </w:rPr>
        <w:t>.</w:t>
      </w:r>
    </w:p>
    <w:p w14:paraId="6C73305F" w14:textId="77777777" w:rsidR="00133054" w:rsidRPr="00133054" w:rsidRDefault="00133054" w:rsidP="00133054">
      <w:pPr>
        <w:pBdr>
          <w:bottom w:val="single" w:sz="12" w:space="1" w:color="auto"/>
        </w:pBdr>
        <w:autoSpaceDN w:val="0"/>
        <w:spacing w:line="288" w:lineRule="auto"/>
        <w:ind w:firstLine="0"/>
        <w:jc w:val="center"/>
        <w:rPr>
          <w:rFonts w:eastAsia="Times New Roman"/>
          <w:szCs w:val="28"/>
        </w:rPr>
      </w:pPr>
      <w:r w:rsidRPr="00133054">
        <w:rPr>
          <w:rFonts w:eastAsia="Times New Roman"/>
          <w:szCs w:val="28"/>
        </w:rPr>
        <w:t>Наклад 50 прим. Зам. № _____. Ціна договірна.</w:t>
      </w:r>
    </w:p>
    <w:p w14:paraId="1A139B2F" w14:textId="77777777" w:rsidR="00133054" w:rsidRPr="00133054" w:rsidRDefault="00133054" w:rsidP="00133054">
      <w:pPr>
        <w:spacing w:line="276" w:lineRule="auto"/>
        <w:ind w:firstLine="0"/>
        <w:jc w:val="center"/>
        <w:rPr>
          <w:szCs w:val="28"/>
        </w:rPr>
      </w:pPr>
      <w:r w:rsidRPr="00133054">
        <w:rPr>
          <w:szCs w:val="28"/>
        </w:rPr>
        <w:t>Видавничий центр НТУ «ХПІ».</w:t>
      </w:r>
    </w:p>
    <w:p w14:paraId="7D35187C" w14:textId="77777777" w:rsidR="00133054" w:rsidRPr="00133054" w:rsidRDefault="00133054" w:rsidP="00133054">
      <w:pPr>
        <w:spacing w:line="276" w:lineRule="auto"/>
        <w:ind w:firstLine="0"/>
        <w:jc w:val="center"/>
        <w:rPr>
          <w:szCs w:val="28"/>
        </w:rPr>
      </w:pPr>
      <w:r w:rsidRPr="00133054">
        <w:rPr>
          <w:szCs w:val="28"/>
        </w:rPr>
        <w:t>вул. Кирпичова, 2, м. Харків, 61002</w:t>
      </w:r>
    </w:p>
    <w:p w14:paraId="78F95903" w14:textId="77777777" w:rsidR="00133054" w:rsidRPr="00133054" w:rsidRDefault="00133054" w:rsidP="00133054">
      <w:pPr>
        <w:spacing w:line="276" w:lineRule="auto"/>
        <w:ind w:firstLine="0"/>
        <w:jc w:val="center"/>
        <w:rPr>
          <w:szCs w:val="28"/>
        </w:rPr>
      </w:pPr>
      <w:r w:rsidRPr="00133054">
        <w:rPr>
          <w:szCs w:val="28"/>
        </w:rPr>
        <w:t>Свідоцтво суб’єкта видавничої справи ДК № 5478 від 21.08.2017 р.</w:t>
      </w:r>
    </w:p>
    <w:p w14:paraId="10D8AD9F" w14:textId="77777777" w:rsidR="00133054" w:rsidRPr="00133054" w:rsidRDefault="00133054" w:rsidP="00133054">
      <w:pPr>
        <w:pBdr>
          <w:bottom w:val="single" w:sz="12" w:space="0" w:color="auto"/>
        </w:pBdr>
        <w:autoSpaceDN w:val="0"/>
        <w:spacing w:line="288" w:lineRule="auto"/>
        <w:ind w:firstLine="0"/>
        <w:jc w:val="left"/>
        <w:rPr>
          <w:rFonts w:eastAsia="Times New Roman"/>
          <w:sz w:val="2"/>
          <w:szCs w:val="2"/>
        </w:rPr>
      </w:pPr>
    </w:p>
    <w:p w14:paraId="63896508" w14:textId="77777777" w:rsidR="00133054" w:rsidRPr="00133054" w:rsidRDefault="00133054" w:rsidP="00133054">
      <w:pPr>
        <w:tabs>
          <w:tab w:val="left" w:pos="284"/>
        </w:tabs>
        <w:spacing w:line="276" w:lineRule="auto"/>
        <w:ind w:left="283" w:firstLine="0"/>
        <w:jc w:val="center"/>
      </w:pPr>
      <w:r w:rsidRPr="00133054">
        <w:rPr>
          <w:rFonts w:eastAsia="Times New Roman"/>
          <w:color w:val="000000"/>
          <w:szCs w:val="28"/>
          <w:lang w:eastAsia="ar-SA"/>
        </w:rPr>
        <w:t>Електронна версія</w:t>
      </w:r>
    </w:p>
    <w:p w14:paraId="1C66D1C5" w14:textId="77777777" w:rsidR="00133054" w:rsidRPr="00133054" w:rsidRDefault="00133054" w:rsidP="00133054">
      <w:pPr>
        <w:spacing w:after="160" w:line="259" w:lineRule="auto"/>
        <w:ind w:firstLine="0"/>
        <w:rPr>
          <w:rFonts w:asciiTheme="minorHAnsi" w:hAnsiTheme="minorHAnsi"/>
          <w:color w:val="000000" w:themeColor="text1"/>
          <w:sz w:val="22"/>
        </w:rPr>
      </w:pPr>
    </w:p>
    <w:p w14:paraId="38CC9CC7" w14:textId="77777777" w:rsidR="00133054" w:rsidRPr="00133054" w:rsidRDefault="00133054" w:rsidP="00133054">
      <w:pPr>
        <w:tabs>
          <w:tab w:val="left" w:pos="2756"/>
        </w:tabs>
        <w:ind w:firstLine="0"/>
        <w:rPr>
          <w:szCs w:val="28"/>
          <w:lang w:val="ru-RU"/>
        </w:rPr>
      </w:pPr>
    </w:p>
    <w:sectPr w:rsidR="00133054" w:rsidRPr="00133054" w:rsidSect="00133054">
      <w:head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AC1E3" w14:textId="77777777" w:rsidR="00327E47" w:rsidRDefault="00327E47" w:rsidP="0008786E">
      <w:pPr>
        <w:spacing w:line="240" w:lineRule="auto"/>
      </w:pPr>
      <w:r>
        <w:separator/>
      </w:r>
    </w:p>
  </w:endnote>
  <w:endnote w:type="continuationSeparator" w:id="0">
    <w:p w14:paraId="4A4C7E33" w14:textId="77777777" w:rsidR="00327E47" w:rsidRDefault="00327E47" w:rsidP="000878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C12AED" w14:textId="77777777" w:rsidR="00327E47" w:rsidRDefault="00327E47" w:rsidP="0008786E">
      <w:pPr>
        <w:spacing w:line="240" w:lineRule="auto"/>
      </w:pPr>
      <w:r>
        <w:separator/>
      </w:r>
    </w:p>
  </w:footnote>
  <w:footnote w:type="continuationSeparator" w:id="0">
    <w:p w14:paraId="28D81BE6" w14:textId="77777777" w:rsidR="00327E47" w:rsidRDefault="00327E47" w:rsidP="000878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1715918"/>
      <w:docPartObj>
        <w:docPartGallery w:val="Page Numbers (Top of Page)"/>
        <w:docPartUnique/>
      </w:docPartObj>
    </w:sdtPr>
    <w:sdtEndPr/>
    <w:sdtContent>
      <w:p w14:paraId="00A37565" w14:textId="0E867FFB" w:rsidR="0008786E" w:rsidRDefault="0008786E">
        <w:pPr>
          <w:pStyle w:val="a7"/>
          <w:jc w:val="right"/>
        </w:pPr>
        <w:r>
          <w:fldChar w:fldCharType="begin"/>
        </w:r>
        <w:r>
          <w:instrText>PAGE   \* MERGEFORMAT</w:instrText>
        </w:r>
        <w:r>
          <w:fldChar w:fldCharType="separate"/>
        </w:r>
        <w:r>
          <w:rPr>
            <w:lang w:val="ru-RU"/>
          </w:rPr>
          <w:t>2</w:t>
        </w:r>
        <w:r>
          <w:fldChar w:fldCharType="end"/>
        </w:r>
      </w:p>
    </w:sdtContent>
  </w:sdt>
  <w:p w14:paraId="0323C6B8" w14:textId="77777777" w:rsidR="0008786E" w:rsidRDefault="0008786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7559"/>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90763"/>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C01A27"/>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586356"/>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B577F0"/>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C36E6E"/>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29526E"/>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4B6EA8"/>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05686A"/>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1A591E"/>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BB54EA"/>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A30AB5"/>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B4B3C28"/>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274B28"/>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1753129"/>
    <w:multiLevelType w:val="hybridMultilevel"/>
    <w:tmpl w:val="4510CE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1C36DE1"/>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FB0665"/>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4505603"/>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A84FDA"/>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1C701E"/>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F05567"/>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61288B"/>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2D267A"/>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570AEC"/>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0208D4"/>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6B33BB"/>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E821C0"/>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0773473"/>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02772B"/>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E015CF"/>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14A1515"/>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CB3708"/>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EB3B83"/>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741E5C"/>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7D5575"/>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1045CD"/>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2B67035"/>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09028F"/>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D07234"/>
    <w:multiLevelType w:val="multilevel"/>
    <w:tmpl w:val="31F6F81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35"/>
  </w:num>
  <w:num w:numId="3">
    <w:abstractNumId w:val="36"/>
  </w:num>
  <w:num w:numId="4">
    <w:abstractNumId w:val="17"/>
  </w:num>
  <w:num w:numId="5">
    <w:abstractNumId w:val="11"/>
  </w:num>
  <w:num w:numId="6">
    <w:abstractNumId w:val="32"/>
  </w:num>
  <w:num w:numId="7">
    <w:abstractNumId w:val="16"/>
  </w:num>
  <w:num w:numId="8">
    <w:abstractNumId w:val="10"/>
  </w:num>
  <w:num w:numId="9">
    <w:abstractNumId w:val="34"/>
  </w:num>
  <w:num w:numId="10">
    <w:abstractNumId w:val="26"/>
  </w:num>
  <w:num w:numId="11">
    <w:abstractNumId w:val="0"/>
  </w:num>
  <w:num w:numId="12">
    <w:abstractNumId w:val="9"/>
  </w:num>
  <w:num w:numId="13">
    <w:abstractNumId w:val="20"/>
  </w:num>
  <w:num w:numId="14">
    <w:abstractNumId w:val="31"/>
  </w:num>
  <w:num w:numId="15">
    <w:abstractNumId w:val="22"/>
  </w:num>
  <w:num w:numId="16">
    <w:abstractNumId w:val="23"/>
  </w:num>
  <w:num w:numId="17">
    <w:abstractNumId w:val="33"/>
  </w:num>
  <w:num w:numId="18">
    <w:abstractNumId w:val="38"/>
  </w:num>
  <w:num w:numId="19">
    <w:abstractNumId w:val="6"/>
  </w:num>
  <w:num w:numId="20">
    <w:abstractNumId w:val="28"/>
  </w:num>
  <w:num w:numId="21">
    <w:abstractNumId w:val="5"/>
  </w:num>
  <w:num w:numId="22">
    <w:abstractNumId w:val="1"/>
  </w:num>
  <w:num w:numId="23">
    <w:abstractNumId w:val="8"/>
  </w:num>
  <w:num w:numId="24">
    <w:abstractNumId w:val="15"/>
  </w:num>
  <w:num w:numId="25">
    <w:abstractNumId w:val="13"/>
  </w:num>
  <w:num w:numId="26">
    <w:abstractNumId w:val="18"/>
  </w:num>
  <w:num w:numId="27">
    <w:abstractNumId w:val="3"/>
  </w:num>
  <w:num w:numId="28">
    <w:abstractNumId w:val="4"/>
  </w:num>
  <w:num w:numId="29">
    <w:abstractNumId w:val="25"/>
  </w:num>
  <w:num w:numId="30">
    <w:abstractNumId w:val="7"/>
  </w:num>
  <w:num w:numId="31">
    <w:abstractNumId w:val="12"/>
  </w:num>
  <w:num w:numId="32">
    <w:abstractNumId w:val="21"/>
  </w:num>
  <w:num w:numId="33">
    <w:abstractNumId w:val="24"/>
  </w:num>
  <w:num w:numId="34">
    <w:abstractNumId w:val="2"/>
  </w:num>
  <w:num w:numId="35">
    <w:abstractNumId w:val="30"/>
  </w:num>
  <w:num w:numId="36">
    <w:abstractNumId w:val="27"/>
  </w:num>
  <w:num w:numId="37">
    <w:abstractNumId w:val="29"/>
  </w:num>
  <w:num w:numId="38">
    <w:abstractNumId w:val="19"/>
  </w:num>
  <w:num w:numId="39">
    <w:abstractNumId w:val="1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7FC5"/>
    <w:rsid w:val="000564B6"/>
    <w:rsid w:val="00070A61"/>
    <w:rsid w:val="0008786E"/>
    <w:rsid w:val="00133054"/>
    <w:rsid w:val="00327E47"/>
    <w:rsid w:val="004D59DD"/>
    <w:rsid w:val="00527767"/>
    <w:rsid w:val="00540ECE"/>
    <w:rsid w:val="00593A4B"/>
    <w:rsid w:val="005B6AB3"/>
    <w:rsid w:val="00661900"/>
    <w:rsid w:val="006933CF"/>
    <w:rsid w:val="00745B75"/>
    <w:rsid w:val="007A7498"/>
    <w:rsid w:val="00882026"/>
    <w:rsid w:val="008A4D52"/>
    <w:rsid w:val="009F44C9"/>
    <w:rsid w:val="00B2187D"/>
    <w:rsid w:val="00B44D68"/>
    <w:rsid w:val="00B76136"/>
    <w:rsid w:val="00B859D0"/>
    <w:rsid w:val="00C5384D"/>
    <w:rsid w:val="00C94F00"/>
    <w:rsid w:val="00CD4609"/>
    <w:rsid w:val="00D0382A"/>
    <w:rsid w:val="00D07FC5"/>
    <w:rsid w:val="00ED2C2C"/>
    <w:rsid w:val="00F36376"/>
    <w:rsid w:val="00F975B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D26C6"/>
  <w15:chartTrackingRefBased/>
  <w15:docId w15:val="{80C8B95F-3E35-4347-96BC-F43EEC491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Star style"/>
    <w:qFormat/>
    <w:rsid w:val="00D07FC5"/>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08786E"/>
    <w:pPr>
      <w:keepNext/>
      <w:keepLines/>
      <w:outlineLvl w:val="0"/>
    </w:pPr>
    <w:rPr>
      <w:rFonts w:eastAsiaTheme="majorEastAsia" w:cstheme="majorBidi"/>
      <w:color w:val="000000" w:themeColor="text1"/>
      <w:szCs w:val="32"/>
    </w:rPr>
  </w:style>
  <w:style w:type="paragraph" w:styleId="3">
    <w:name w:val="heading 3"/>
    <w:basedOn w:val="a"/>
    <w:next w:val="a"/>
    <w:link w:val="30"/>
    <w:uiPriority w:val="9"/>
    <w:semiHidden/>
    <w:unhideWhenUsed/>
    <w:qFormat/>
    <w:rsid w:val="00F3637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F36376"/>
    <w:pPr>
      <w:spacing w:before="100" w:beforeAutospacing="1" w:after="100" w:afterAutospacing="1" w:line="240" w:lineRule="auto"/>
      <w:ind w:firstLine="0"/>
      <w:jc w:val="left"/>
      <w:outlineLvl w:val="3"/>
    </w:pPr>
    <w:rPr>
      <w:rFonts w:eastAsia="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Реферат"/>
    <w:uiPriority w:val="1"/>
    <w:qFormat/>
    <w:rsid w:val="00B2187D"/>
    <w:pPr>
      <w:keepNext/>
      <w:spacing w:after="0" w:line="360" w:lineRule="auto"/>
      <w:ind w:firstLine="709"/>
      <w:jc w:val="both"/>
    </w:pPr>
    <w:rPr>
      <w:rFonts w:ascii="Times New Roman" w:hAnsi="Times New Roman"/>
      <w:sz w:val="28"/>
    </w:rPr>
  </w:style>
  <w:style w:type="paragraph" w:styleId="a4">
    <w:name w:val="List Paragraph"/>
    <w:basedOn w:val="a"/>
    <w:uiPriority w:val="34"/>
    <w:qFormat/>
    <w:rsid w:val="00CD4609"/>
    <w:pPr>
      <w:ind w:left="720"/>
      <w:contextualSpacing/>
    </w:pPr>
  </w:style>
  <w:style w:type="paragraph" w:styleId="a5">
    <w:name w:val="Normal (Web)"/>
    <w:basedOn w:val="a"/>
    <w:uiPriority w:val="99"/>
    <w:unhideWhenUsed/>
    <w:rsid w:val="009F44C9"/>
    <w:pPr>
      <w:spacing w:before="100" w:beforeAutospacing="1" w:after="100" w:afterAutospacing="1" w:line="240" w:lineRule="auto"/>
      <w:ind w:firstLine="0"/>
      <w:jc w:val="left"/>
    </w:pPr>
    <w:rPr>
      <w:rFonts w:eastAsia="Times New Roman" w:cs="Times New Roman"/>
      <w:sz w:val="24"/>
      <w:szCs w:val="24"/>
      <w:lang w:eastAsia="uk-UA"/>
    </w:rPr>
  </w:style>
  <w:style w:type="character" w:customStyle="1" w:styleId="40">
    <w:name w:val="Заголовок 4 Знак"/>
    <w:basedOn w:val="a0"/>
    <w:link w:val="4"/>
    <w:uiPriority w:val="9"/>
    <w:rsid w:val="00F36376"/>
    <w:rPr>
      <w:rFonts w:ascii="Times New Roman" w:eastAsia="Times New Roman" w:hAnsi="Times New Roman" w:cs="Times New Roman"/>
      <w:b/>
      <w:bCs/>
      <w:sz w:val="24"/>
      <w:szCs w:val="24"/>
      <w:lang w:eastAsia="uk-UA"/>
    </w:rPr>
  </w:style>
  <w:style w:type="character" w:customStyle="1" w:styleId="30">
    <w:name w:val="Заголовок 3 Знак"/>
    <w:basedOn w:val="a0"/>
    <w:link w:val="3"/>
    <w:uiPriority w:val="9"/>
    <w:semiHidden/>
    <w:rsid w:val="00F36376"/>
    <w:rPr>
      <w:rFonts w:asciiTheme="majorHAnsi" w:eastAsiaTheme="majorEastAsia" w:hAnsiTheme="majorHAnsi" w:cstheme="majorBidi"/>
      <w:color w:val="1F3763" w:themeColor="accent1" w:themeShade="7F"/>
      <w:sz w:val="24"/>
      <w:szCs w:val="24"/>
    </w:rPr>
  </w:style>
  <w:style w:type="character" w:styleId="a6">
    <w:name w:val="Strong"/>
    <w:basedOn w:val="a0"/>
    <w:uiPriority w:val="22"/>
    <w:qFormat/>
    <w:rsid w:val="00F36376"/>
    <w:rPr>
      <w:b/>
      <w:bCs/>
    </w:rPr>
  </w:style>
  <w:style w:type="paragraph" w:styleId="a7">
    <w:name w:val="header"/>
    <w:basedOn w:val="a"/>
    <w:link w:val="a8"/>
    <w:uiPriority w:val="99"/>
    <w:unhideWhenUsed/>
    <w:rsid w:val="0008786E"/>
    <w:pPr>
      <w:tabs>
        <w:tab w:val="center" w:pos="4677"/>
        <w:tab w:val="right" w:pos="9355"/>
      </w:tabs>
      <w:spacing w:line="240" w:lineRule="auto"/>
    </w:pPr>
  </w:style>
  <w:style w:type="character" w:customStyle="1" w:styleId="a8">
    <w:name w:val="Верхний колонтитул Знак"/>
    <w:basedOn w:val="a0"/>
    <w:link w:val="a7"/>
    <w:uiPriority w:val="99"/>
    <w:rsid w:val="0008786E"/>
    <w:rPr>
      <w:rFonts w:ascii="Times New Roman" w:hAnsi="Times New Roman"/>
      <w:sz w:val="28"/>
    </w:rPr>
  </w:style>
  <w:style w:type="paragraph" w:styleId="a9">
    <w:name w:val="footer"/>
    <w:basedOn w:val="a"/>
    <w:link w:val="aa"/>
    <w:uiPriority w:val="99"/>
    <w:unhideWhenUsed/>
    <w:rsid w:val="0008786E"/>
    <w:pPr>
      <w:tabs>
        <w:tab w:val="center" w:pos="4677"/>
        <w:tab w:val="right" w:pos="9355"/>
      </w:tabs>
      <w:spacing w:line="240" w:lineRule="auto"/>
    </w:pPr>
  </w:style>
  <w:style w:type="character" w:customStyle="1" w:styleId="aa">
    <w:name w:val="Нижний колонтитул Знак"/>
    <w:basedOn w:val="a0"/>
    <w:link w:val="a9"/>
    <w:uiPriority w:val="99"/>
    <w:rsid w:val="0008786E"/>
    <w:rPr>
      <w:rFonts w:ascii="Times New Roman" w:hAnsi="Times New Roman"/>
      <w:sz w:val="28"/>
    </w:rPr>
  </w:style>
  <w:style w:type="character" w:customStyle="1" w:styleId="10">
    <w:name w:val="Заголовок 1 Знак"/>
    <w:basedOn w:val="a0"/>
    <w:link w:val="1"/>
    <w:uiPriority w:val="9"/>
    <w:rsid w:val="0008786E"/>
    <w:rPr>
      <w:rFonts w:ascii="Times New Roman" w:eastAsiaTheme="majorEastAsia" w:hAnsi="Times New Roman" w:cstheme="majorBidi"/>
      <w:color w:val="000000" w:themeColor="text1"/>
      <w:sz w:val="28"/>
      <w:szCs w:val="32"/>
    </w:rPr>
  </w:style>
  <w:style w:type="paragraph" w:styleId="ab">
    <w:name w:val="TOC Heading"/>
    <w:basedOn w:val="1"/>
    <w:next w:val="a"/>
    <w:uiPriority w:val="39"/>
    <w:unhideWhenUsed/>
    <w:qFormat/>
    <w:rsid w:val="00133054"/>
    <w:pPr>
      <w:spacing w:before="240" w:line="259" w:lineRule="auto"/>
      <w:ind w:firstLine="0"/>
      <w:jc w:val="left"/>
      <w:outlineLvl w:val="9"/>
    </w:pPr>
    <w:rPr>
      <w:rFonts w:asciiTheme="majorHAnsi" w:hAnsiTheme="majorHAnsi"/>
      <w:color w:val="2F5496" w:themeColor="accent1" w:themeShade="BF"/>
      <w:sz w:val="32"/>
      <w:lang w:eastAsia="uk-UA"/>
    </w:rPr>
  </w:style>
  <w:style w:type="paragraph" w:styleId="11">
    <w:name w:val="toc 1"/>
    <w:basedOn w:val="a"/>
    <w:next w:val="a"/>
    <w:autoRedefine/>
    <w:uiPriority w:val="39"/>
    <w:unhideWhenUsed/>
    <w:rsid w:val="00133054"/>
    <w:pPr>
      <w:tabs>
        <w:tab w:val="right" w:leader="dot" w:pos="9345"/>
      </w:tabs>
      <w:spacing w:after="100"/>
    </w:pPr>
    <w:rPr>
      <w:rFonts w:eastAsia="Times New Roman" w:cs="Times New Roman"/>
      <w:b/>
      <w:bCs/>
      <w:noProof/>
      <w:lang w:eastAsia="uk-UA"/>
    </w:rPr>
  </w:style>
  <w:style w:type="character" w:styleId="ac">
    <w:name w:val="Hyperlink"/>
    <w:basedOn w:val="a0"/>
    <w:uiPriority w:val="99"/>
    <w:unhideWhenUsed/>
    <w:rsid w:val="0013305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4048">
      <w:bodyDiv w:val="1"/>
      <w:marLeft w:val="0"/>
      <w:marRight w:val="0"/>
      <w:marTop w:val="0"/>
      <w:marBottom w:val="0"/>
      <w:divBdr>
        <w:top w:val="none" w:sz="0" w:space="0" w:color="auto"/>
        <w:left w:val="none" w:sz="0" w:space="0" w:color="auto"/>
        <w:bottom w:val="none" w:sz="0" w:space="0" w:color="auto"/>
        <w:right w:val="none" w:sz="0" w:space="0" w:color="auto"/>
      </w:divBdr>
    </w:div>
    <w:div w:id="319967394">
      <w:bodyDiv w:val="1"/>
      <w:marLeft w:val="0"/>
      <w:marRight w:val="0"/>
      <w:marTop w:val="0"/>
      <w:marBottom w:val="0"/>
      <w:divBdr>
        <w:top w:val="none" w:sz="0" w:space="0" w:color="auto"/>
        <w:left w:val="none" w:sz="0" w:space="0" w:color="auto"/>
        <w:bottom w:val="none" w:sz="0" w:space="0" w:color="auto"/>
        <w:right w:val="none" w:sz="0" w:space="0" w:color="auto"/>
      </w:divBdr>
    </w:div>
    <w:div w:id="413674507">
      <w:bodyDiv w:val="1"/>
      <w:marLeft w:val="0"/>
      <w:marRight w:val="0"/>
      <w:marTop w:val="0"/>
      <w:marBottom w:val="0"/>
      <w:divBdr>
        <w:top w:val="none" w:sz="0" w:space="0" w:color="auto"/>
        <w:left w:val="none" w:sz="0" w:space="0" w:color="auto"/>
        <w:bottom w:val="none" w:sz="0" w:space="0" w:color="auto"/>
        <w:right w:val="none" w:sz="0" w:space="0" w:color="auto"/>
      </w:divBdr>
    </w:div>
    <w:div w:id="413861016">
      <w:bodyDiv w:val="1"/>
      <w:marLeft w:val="0"/>
      <w:marRight w:val="0"/>
      <w:marTop w:val="0"/>
      <w:marBottom w:val="0"/>
      <w:divBdr>
        <w:top w:val="none" w:sz="0" w:space="0" w:color="auto"/>
        <w:left w:val="none" w:sz="0" w:space="0" w:color="auto"/>
        <w:bottom w:val="none" w:sz="0" w:space="0" w:color="auto"/>
        <w:right w:val="none" w:sz="0" w:space="0" w:color="auto"/>
      </w:divBdr>
    </w:div>
    <w:div w:id="541553150">
      <w:bodyDiv w:val="1"/>
      <w:marLeft w:val="0"/>
      <w:marRight w:val="0"/>
      <w:marTop w:val="0"/>
      <w:marBottom w:val="0"/>
      <w:divBdr>
        <w:top w:val="none" w:sz="0" w:space="0" w:color="auto"/>
        <w:left w:val="none" w:sz="0" w:space="0" w:color="auto"/>
        <w:bottom w:val="none" w:sz="0" w:space="0" w:color="auto"/>
        <w:right w:val="none" w:sz="0" w:space="0" w:color="auto"/>
      </w:divBdr>
    </w:div>
    <w:div w:id="706638170">
      <w:bodyDiv w:val="1"/>
      <w:marLeft w:val="0"/>
      <w:marRight w:val="0"/>
      <w:marTop w:val="0"/>
      <w:marBottom w:val="0"/>
      <w:divBdr>
        <w:top w:val="none" w:sz="0" w:space="0" w:color="auto"/>
        <w:left w:val="none" w:sz="0" w:space="0" w:color="auto"/>
        <w:bottom w:val="none" w:sz="0" w:space="0" w:color="auto"/>
        <w:right w:val="none" w:sz="0" w:space="0" w:color="auto"/>
      </w:divBdr>
    </w:div>
    <w:div w:id="998273203">
      <w:bodyDiv w:val="1"/>
      <w:marLeft w:val="0"/>
      <w:marRight w:val="0"/>
      <w:marTop w:val="0"/>
      <w:marBottom w:val="0"/>
      <w:divBdr>
        <w:top w:val="none" w:sz="0" w:space="0" w:color="auto"/>
        <w:left w:val="none" w:sz="0" w:space="0" w:color="auto"/>
        <w:bottom w:val="none" w:sz="0" w:space="0" w:color="auto"/>
        <w:right w:val="none" w:sz="0" w:space="0" w:color="auto"/>
      </w:divBdr>
    </w:div>
    <w:div w:id="1071781093">
      <w:bodyDiv w:val="1"/>
      <w:marLeft w:val="0"/>
      <w:marRight w:val="0"/>
      <w:marTop w:val="0"/>
      <w:marBottom w:val="0"/>
      <w:divBdr>
        <w:top w:val="none" w:sz="0" w:space="0" w:color="auto"/>
        <w:left w:val="none" w:sz="0" w:space="0" w:color="auto"/>
        <w:bottom w:val="none" w:sz="0" w:space="0" w:color="auto"/>
        <w:right w:val="none" w:sz="0" w:space="0" w:color="auto"/>
      </w:divBdr>
    </w:div>
    <w:div w:id="1228297813">
      <w:bodyDiv w:val="1"/>
      <w:marLeft w:val="0"/>
      <w:marRight w:val="0"/>
      <w:marTop w:val="0"/>
      <w:marBottom w:val="0"/>
      <w:divBdr>
        <w:top w:val="none" w:sz="0" w:space="0" w:color="auto"/>
        <w:left w:val="none" w:sz="0" w:space="0" w:color="auto"/>
        <w:bottom w:val="none" w:sz="0" w:space="0" w:color="auto"/>
        <w:right w:val="none" w:sz="0" w:space="0" w:color="auto"/>
      </w:divBdr>
    </w:div>
    <w:div w:id="1483501218">
      <w:bodyDiv w:val="1"/>
      <w:marLeft w:val="0"/>
      <w:marRight w:val="0"/>
      <w:marTop w:val="0"/>
      <w:marBottom w:val="0"/>
      <w:divBdr>
        <w:top w:val="none" w:sz="0" w:space="0" w:color="auto"/>
        <w:left w:val="none" w:sz="0" w:space="0" w:color="auto"/>
        <w:bottom w:val="none" w:sz="0" w:space="0" w:color="auto"/>
        <w:right w:val="none" w:sz="0" w:space="0" w:color="auto"/>
      </w:divBdr>
    </w:div>
    <w:div w:id="1811752668">
      <w:bodyDiv w:val="1"/>
      <w:marLeft w:val="0"/>
      <w:marRight w:val="0"/>
      <w:marTop w:val="0"/>
      <w:marBottom w:val="0"/>
      <w:divBdr>
        <w:top w:val="none" w:sz="0" w:space="0" w:color="auto"/>
        <w:left w:val="none" w:sz="0" w:space="0" w:color="auto"/>
        <w:bottom w:val="none" w:sz="0" w:space="0" w:color="auto"/>
        <w:right w:val="none" w:sz="0" w:space="0" w:color="auto"/>
      </w:divBdr>
      <w:divsChild>
        <w:div w:id="646016854">
          <w:marLeft w:val="0"/>
          <w:marRight w:val="0"/>
          <w:marTop w:val="0"/>
          <w:marBottom w:val="0"/>
          <w:divBdr>
            <w:top w:val="none" w:sz="0" w:space="0" w:color="auto"/>
            <w:left w:val="none" w:sz="0" w:space="0" w:color="auto"/>
            <w:bottom w:val="none" w:sz="0" w:space="0" w:color="auto"/>
            <w:right w:val="none" w:sz="0" w:space="0" w:color="auto"/>
          </w:divBdr>
          <w:divsChild>
            <w:div w:id="1735354049">
              <w:marLeft w:val="0"/>
              <w:marRight w:val="0"/>
              <w:marTop w:val="0"/>
              <w:marBottom w:val="0"/>
              <w:divBdr>
                <w:top w:val="none" w:sz="0" w:space="0" w:color="auto"/>
                <w:left w:val="none" w:sz="0" w:space="0" w:color="auto"/>
                <w:bottom w:val="none" w:sz="0" w:space="0" w:color="auto"/>
                <w:right w:val="none" w:sz="0" w:space="0" w:color="auto"/>
              </w:divBdr>
              <w:divsChild>
                <w:div w:id="1090659970">
                  <w:marLeft w:val="0"/>
                  <w:marRight w:val="0"/>
                  <w:marTop w:val="0"/>
                  <w:marBottom w:val="0"/>
                  <w:divBdr>
                    <w:top w:val="none" w:sz="0" w:space="0" w:color="auto"/>
                    <w:left w:val="none" w:sz="0" w:space="0" w:color="auto"/>
                    <w:bottom w:val="none" w:sz="0" w:space="0" w:color="auto"/>
                    <w:right w:val="none" w:sz="0" w:space="0" w:color="auto"/>
                  </w:divBdr>
                  <w:divsChild>
                    <w:div w:id="181070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373585">
      <w:bodyDiv w:val="1"/>
      <w:marLeft w:val="0"/>
      <w:marRight w:val="0"/>
      <w:marTop w:val="0"/>
      <w:marBottom w:val="0"/>
      <w:divBdr>
        <w:top w:val="none" w:sz="0" w:space="0" w:color="auto"/>
        <w:left w:val="none" w:sz="0" w:space="0" w:color="auto"/>
        <w:bottom w:val="none" w:sz="0" w:space="0" w:color="auto"/>
        <w:right w:val="none" w:sz="0" w:space="0" w:color="auto"/>
      </w:divBdr>
    </w:div>
    <w:div w:id="1868365894">
      <w:bodyDiv w:val="1"/>
      <w:marLeft w:val="0"/>
      <w:marRight w:val="0"/>
      <w:marTop w:val="0"/>
      <w:marBottom w:val="0"/>
      <w:divBdr>
        <w:top w:val="none" w:sz="0" w:space="0" w:color="auto"/>
        <w:left w:val="none" w:sz="0" w:space="0" w:color="auto"/>
        <w:bottom w:val="none" w:sz="0" w:space="0" w:color="auto"/>
        <w:right w:val="none" w:sz="0" w:space="0" w:color="auto"/>
      </w:divBdr>
    </w:div>
    <w:div w:id="1969895620">
      <w:bodyDiv w:val="1"/>
      <w:marLeft w:val="0"/>
      <w:marRight w:val="0"/>
      <w:marTop w:val="0"/>
      <w:marBottom w:val="0"/>
      <w:divBdr>
        <w:top w:val="none" w:sz="0" w:space="0" w:color="auto"/>
        <w:left w:val="none" w:sz="0" w:space="0" w:color="auto"/>
        <w:bottom w:val="none" w:sz="0" w:space="0" w:color="auto"/>
        <w:right w:val="none" w:sz="0" w:space="0" w:color="auto"/>
      </w:divBdr>
    </w:div>
    <w:div w:id="1978486352">
      <w:bodyDiv w:val="1"/>
      <w:marLeft w:val="0"/>
      <w:marRight w:val="0"/>
      <w:marTop w:val="0"/>
      <w:marBottom w:val="0"/>
      <w:divBdr>
        <w:top w:val="none" w:sz="0" w:space="0" w:color="auto"/>
        <w:left w:val="none" w:sz="0" w:space="0" w:color="auto"/>
        <w:bottom w:val="none" w:sz="0" w:space="0" w:color="auto"/>
        <w:right w:val="none" w:sz="0" w:space="0" w:color="auto"/>
      </w:divBdr>
    </w:div>
    <w:div w:id="2078090880">
      <w:bodyDiv w:val="1"/>
      <w:marLeft w:val="0"/>
      <w:marRight w:val="0"/>
      <w:marTop w:val="0"/>
      <w:marBottom w:val="0"/>
      <w:divBdr>
        <w:top w:val="none" w:sz="0" w:space="0" w:color="auto"/>
        <w:left w:val="none" w:sz="0" w:space="0" w:color="auto"/>
        <w:bottom w:val="none" w:sz="0" w:space="0" w:color="auto"/>
        <w:right w:val="none" w:sz="0" w:space="0" w:color="auto"/>
      </w:divBdr>
    </w:div>
    <w:div w:id="2136243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38</Pages>
  <Words>8062</Words>
  <Characters>45958</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Юлія Олегівна Пашкова</dc:creator>
  <cp:keywords/>
  <dc:description/>
  <cp:lastModifiedBy>Семененко  Лариса Петровна</cp:lastModifiedBy>
  <cp:revision>13</cp:revision>
  <cp:lastPrinted>2024-09-02T10:39:00Z</cp:lastPrinted>
  <dcterms:created xsi:type="dcterms:W3CDTF">2024-06-16T13:54:00Z</dcterms:created>
  <dcterms:modified xsi:type="dcterms:W3CDTF">2024-09-02T10:39:00Z</dcterms:modified>
</cp:coreProperties>
</file>